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80" w:rsidRDefault="005C6B16">
      <w:pPr>
        <w:spacing w:after="477" w:line="259" w:lineRule="auto"/>
        <w:ind w:left="2" w:firstLine="0"/>
        <w:jc w:val="center"/>
      </w:pPr>
      <w:bookmarkStart w:id="0" w:name="_GoBack"/>
      <w:bookmarkEnd w:id="0"/>
      <w:r>
        <w:rPr>
          <w:b/>
          <w:sz w:val="28"/>
        </w:rPr>
        <w:t>National Ethical Guidelines and Practice Standards</w:t>
      </w:r>
      <w:r>
        <w:rPr>
          <w:b/>
          <w:color w:val="FF0000"/>
          <w:sz w:val="28"/>
        </w:rPr>
        <w:t xml:space="preserve"> </w:t>
      </w:r>
    </w:p>
    <w:p w:rsidR="00745680" w:rsidRDefault="005C6B16">
      <w:pPr>
        <w:pStyle w:val="Heading1"/>
      </w:pPr>
      <w:r>
        <w:t xml:space="preserve">National Practice Guidelines </w:t>
      </w:r>
      <w:proofErr w:type="gramStart"/>
      <w:r>
        <w:t>for  Peer</w:t>
      </w:r>
      <w:proofErr w:type="gramEnd"/>
      <w:r>
        <w:t xml:space="preserve"> Supporters </w:t>
      </w:r>
    </w:p>
    <w:p w:rsidR="00745680" w:rsidRDefault="005C6B16">
      <w:pPr>
        <w:spacing w:after="0" w:line="259" w:lineRule="auto"/>
        <w:ind w:left="100" w:firstLine="0"/>
        <w:jc w:val="center"/>
      </w:pPr>
      <w:r>
        <w:rPr>
          <w:rFonts w:ascii="Arial" w:eastAsia="Arial" w:hAnsi="Arial" w:cs="Arial"/>
          <w:sz w:val="36"/>
        </w:rPr>
        <w:t xml:space="preserve"> </w:t>
      </w:r>
    </w:p>
    <w:p w:rsidR="00745680" w:rsidRDefault="005C6B16">
      <w:pPr>
        <w:spacing w:after="0" w:line="250" w:lineRule="auto"/>
        <w:ind w:left="182" w:right="171"/>
        <w:jc w:val="center"/>
      </w:pPr>
      <w:r>
        <w:rPr>
          <w:rFonts w:ascii="Arial" w:eastAsia="Arial" w:hAnsi="Arial" w:cs="Arial"/>
          <w:i/>
          <w:sz w:val="28"/>
        </w:rPr>
        <w:t xml:space="preserve">Recovery is a process of change through which </w:t>
      </w:r>
    </w:p>
    <w:p w:rsidR="00745680" w:rsidRDefault="005C6B16">
      <w:pPr>
        <w:spacing w:after="0" w:line="250" w:lineRule="auto"/>
        <w:ind w:left="182" w:right="19"/>
        <w:jc w:val="center"/>
      </w:pPr>
      <w:r>
        <w:rPr>
          <w:rFonts w:ascii="Arial" w:eastAsia="Arial" w:hAnsi="Arial" w:cs="Arial"/>
          <w:i/>
          <w:sz w:val="28"/>
        </w:rPr>
        <w:t xml:space="preserve"> individuals improve their health and wellness, live a self-directed </w:t>
      </w:r>
      <w:proofErr w:type="gramStart"/>
      <w:r>
        <w:rPr>
          <w:rFonts w:ascii="Arial" w:eastAsia="Arial" w:hAnsi="Arial" w:cs="Arial"/>
          <w:i/>
          <w:sz w:val="28"/>
        </w:rPr>
        <w:t>life,  and</w:t>
      </w:r>
      <w:proofErr w:type="gramEnd"/>
      <w:r>
        <w:rPr>
          <w:rFonts w:ascii="Arial" w:eastAsia="Arial" w:hAnsi="Arial" w:cs="Arial"/>
          <w:i/>
          <w:sz w:val="28"/>
        </w:rPr>
        <w:t xml:space="preserve"> strive to reach their full potential.  </w:t>
      </w:r>
    </w:p>
    <w:p w:rsidR="00745680" w:rsidRDefault="005C6B16">
      <w:pPr>
        <w:spacing w:after="0" w:line="259" w:lineRule="auto"/>
        <w:ind w:left="78" w:firstLine="0"/>
        <w:jc w:val="center"/>
      </w:pPr>
      <w:r>
        <w:rPr>
          <w:rFonts w:ascii="Arial" w:eastAsia="Arial" w:hAnsi="Arial" w:cs="Arial"/>
          <w:i/>
          <w:sz w:val="28"/>
        </w:rPr>
        <w:t xml:space="preserve"> </w:t>
      </w:r>
    </w:p>
    <w:p w:rsidR="00745680" w:rsidRDefault="005C6B16">
      <w:pPr>
        <w:spacing w:after="0" w:line="239" w:lineRule="auto"/>
        <w:ind w:left="3240" w:right="1185" w:hanging="1277"/>
      </w:pPr>
      <w:r>
        <w:rPr>
          <w:rFonts w:ascii="Arial" w:eastAsia="Arial" w:hAnsi="Arial" w:cs="Arial"/>
          <w:i/>
          <w:sz w:val="28"/>
        </w:rPr>
        <w:t xml:space="preserve">~~SAMHSA Working Definition of </w:t>
      </w:r>
      <w:proofErr w:type="gramStart"/>
      <w:r>
        <w:rPr>
          <w:rFonts w:ascii="Arial" w:eastAsia="Arial" w:hAnsi="Arial" w:cs="Arial"/>
          <w:i/>
          <w:sz w:val="28"/>
        </w:rPr>
        <w:t>Recovery  (</w:t>
      </w:r>
      <w:proofErr w:type="gramEnd"/>
      <w:r>
        <w:rPr>
          <w:rFonts w:ascii="Arial" w:eastAsia="Arial" w:hAnsi="Arial" w:cs="Arial"/>
          <w:i/>
          <w:sz w:val="28"/>
        </w:rPr>
        <w:t xml:space="preserve">Last updated in 2011). </w:t>
      </w:r>
    </w:p>
    <w:p w:rsidR="00745680" w:rsidRDefault="005C6B16">
      <w:pPr>
        <w:spacing w:after="0" w:line="239" w:lineRule="auto"/>
        <w:ind w:left="0" w:right="4602" w:firstLine="0"/>
      </w:pPr>
      <w:r>
        <w:rPr>
          <w:rFonts w:ascii="Arial" w:eastAsia="Arial" w:hAnsi="Arial" w:cs="Arial"/>
          <w:sz w:val="28"/>
        </w:rPr>
        <w:t xml:space="preserve">  </w:t>
      </w:r>
    </w:p>
    <w:p w:rsidR="00745680" w:rsidRDefault="005C6B16">
      <w:pPr>
        <w:spacing w:after="0"/>
        <w:ind w:left="-5"/>
      </w:pPr>
      <w:r>
        <w:t xml:space="preserve">The belief that </w:t>
      </w:r>
      <w:r>
        <w:rPr>
          <w:b/>
        </w:rPr>
        <w:t>recovery is possible</w:t>
      </w:r>
      <w:r>
        <w:t xml:space="preserve"> for all who experience psychiatric, traumatic, or substance use challenges is fundamental to the practice of peer support. The likelihood of long-term recovery is increased with effective support. Peer support has been demonstrated through research and practical application to be highly effective.  </w:t>
      </w:r>
    </w:p>
    <w:p w:rsidR="00745680" w:rsidRDefault="005C6B16">
      <w:pPr>
        <w:spacing w:after="0" w:line="259" w:lineRule="auto"/>
        <w:ind w:left="0" w:firstLine="0"/>
      </w:pPr>
      <w:r>
        <w:t xml:space="preserve"> </w:t>
      </w:r>
    </w:p>
    <w:p w:rsidR="00745680" w:rsidRDefault="005C6B16">
      <w:pPr>
        <w:spacing w:after="184"/>
        <w:ind w:left="-5"/>
      </w:pPr>
      <w:r>
        <w:t xml:space="preserve">In addition to the SAMHSA Working Definition and Guiding Principles of Recovery, the following core values have been ratified by peer supporters across the country as the core ethical guidelines for peer support practice: </w:t>
      </w:r>
    </w:p>
    <w:p w:rsidR="00745680" w:rsidRDefault="005C6B16">
      <w:pPr>
        <w:numPr>
          <w:ilvl w:val="0"/>
          <w:numId w:val="1"/>
        </w:numPr>
        <w:spacing w:after="8" w:line="248" w:lineRule="auto"/>
        <w:ind w:hanging="641"/>
      </w:pPr>
      <w:r>
        <w:rPr>
          <w:color w:val="333333"/>
        </w:rPr>
        <w:t xml:space="preserve">Peer support is voluntary </w:t>
      </w:r>
    </w:p>
    <w:p w:rsidR="00745680" w:rsidRDefault="005C6B16">
      <w:pPr>
        <w:numPr>
          <w:ilvl w:val="0"/>
          <w:numId w:val="1"/>
        </w:numPr>
        <w:spacing w:after="8" w:line="248" w:lineRule="auto"/>
        <w:ind w:hanging="641"/>
      </w:pPr>
      <w:r>
        <w:rPr>
          <w:color w:val="333333"/>
        </w:rPr>
        <w:t xml:space="preserve">Peer supporters are hopeful  </w:t>
      </w:r>
    </w:p>
    <w:p w:rsidR="00745680" w:rsidRDefault="005C6B16">
      <w:pPr>
        <w:numPr>
          <w:ilvl w:val="0"/>
          <w:numId w:val="1"/>
        </w:numPr>
        <w:spacing w:after="8" w:line="248" w:lineRule="auto"/>
        <w:ind w:hanging="641"/>
      </w:pPr>
      <w:r>
        <w:rPr>
          <w:color w:val="333333"/>
        </w:rPr>
        <w:t xml:space="preserve">Peer supports are open minded </w:t>
      </w:r>
    </w:p>
    <w:p w:rsidR="00745680" w:rsidRDefault="005C6B16">
      <w:pPr>
        <w:numPr>
          <w:ilvl w:val="0"/>
          <w:numId w:val="1"/>
        </w:numPr>
        <w:spacing w:after="8" w:line="248" w:lineRule="auto"/>
        <w:ind w:hanging="641"/>
      </w:pPr>
      <w:r>
        <w:rPr>
          <w:color w:val="333333"/>
        </w:rPr>
        <w:t xml:space="preserve">Peer supporters are empathetic  </w:t>
      </w:r>
    </w:p>
    <w:p w:rsidR="00745680" w:rsidRDefault="005C6B16">
      <w:pPr>
        <w:numPr>
          <w:ilvl w:val="0"/>
          <w:numId w:val="1"/>
        </w:numPr>
        <w:spacing w:after="8" w:line="248" w:lineRule="auto"/>
        <w:ind w:hanging="641"/>
      </w:pPr>
      <w:r>
        <w:rPr>
          <w:color w:val="333333"/>
        </w:rPr>
        <w:t xml:space="preserve">Peer supports are respectful  </w:t>
      </w:r>
    </w:p>
    <w:p w:rsidR="00745680" w:rsidRDefault="005C6B16">
      <w:pPr>
        <w:numPr>
          <w:ilvl w:val="0"/>
          <w:numId w:val="1"/>
        </w:numPr>
        <w:spacing w:after="8" w:line="248" w:lineRule="auto"/>
        <w:ind w:hanging="641"/>
      </w:pPr>
      <w:r>
        <w:rPr>
          <w:color w:val="333333"/>
        </w:rPr>
        <w:t xml:space="preserve">Peer supporters facilitate change </w:t>
      </w:r>
    </w:p>
    <w:p w:rsidR="00745680" w:rsidRDefault="005C6B16">
      <w:pPr>
        <w:numPr>
          <w:ilvl w:val="0"/>
          <w:numId w:val="1"/>
        </w:numPr>
        <w:spacing w:after="8" w:line="248" w:lineRule="auto"/>
        <w:ind w:hanging="641"/>
      </w:pPr>
      <w:r>
        <w:rPr>
          <w:color w:val="333333"/>
        </w:rPr>
        <w:t xml:space="preserve">Peer supporters are honest and direct  </w:t>
      </w:r>
    </w:p>
    <w:p w:rsidR="00745680" w:rsidRDefault="005C6B16">
      <w:pPr>
        <w:numPr>
          <w:ilvl w:val="0"/>
          <w:numId w:val="1"/>
        </w:numPr>
        <w:spacing w:after="8" w:line="248" w:lineRule="auto"/>
        <w:ind w:hanging="641"/>
      </w:pPr>
      <w:r>
        <w:rPr>
          <w:color w:val="333333"/>
        </w:rPr>
        <w:t xml:space="preserve">Peer support is mutual and reciprocal  </w:t>
      </w:r>
    </w:p>
    <w:p w:rsidR="00745680" w:rsidRDefault="005C6B16">
      <w:pPr>
        <w:numPr>
          <w:ilvl w:val="0"/>
          <w:numId w:val="1"/>
        </w:numPr>
        <w:spacing w:after="8" w:line="248" w:lineRule="auto"/>
        <w:ind w:hanging="641"/>
      </w:pPr>
      <w:r>
        <w:rPr>
          <w:color w:val="333333"/>
        </w:rPr>
        <w:t xml:space="preserve">Peer support is equally shared power  </w:t>
      </w:r>
    </w:p>
    <w:p w:rsidR="00745680" w:rsidRDefault="005C6B16">
      <w:pPr>
        <w:numPr>
          <w:ilvl w:val="0"/>
          <w:numId w:val="1"/>
        </w:numPr>
        <w:spacing w:after="8" w:line="248" w:lineRule="auto"/>
        <w:ind w:hanging="641"/>
      </w:pPr>
      <w:r>
        <w:rPr>
          <w:color w:val="333333"/>
        </w:rPr>
        <w:t xml:space="preserve">Peer support is strengths-focused  </w:t>
      </w:r>
    </w:p>
    <w:p w:rsidR="00745680" w:rsidRDefault="005C6B16">
      <w:pPr>
        <w:numPr>
          <w:ilvl w:val="0"/>
          <w:numId w:val="1"/>
        </w:numPr>
        <w:spacing w:after="8" w:line="248" w:lineRule="auto"/>
        <w:ind w:hanging="641"/>
      </w:pPr>
      <w:r>
        <w:rPr>
          <w:color w:val="333333"/>
        </w:rPr>
        <w:t xml:space="preserve">Peer support is transparent  </w:t>
      </w:r>
    </w:p>
    <w:p w:rsidR="00745680" w:rsidRDefault="005C6B16">
      <w:pPr>
        <w:numPr>
          <w:ilvl w:val="0"/>
          <w:numId w:val="1"/>
        </w:numPr>
        <w:spacing w:after="8" w:line="248" w:lineRule="auto"/>
        <w:ind w:hanging="641"/>
      </w:pPr>
      <w:r>
        <w:rPr>
          <w:color w:val="333333"/>
        </w:rPr>
        <w:t xml:space="preserve">Peer support is person-driven  </w:t>
      </w:r>
    </w:p>
    <w:p w:rsidR="00745680" w:rsidRDefault="005C6B16">
      <w:pPr>
        <w:spacing w:after="215" w:line="259" w:lineRule="auto"/>
        <w:ind w:left="0" w:firstLine="0"/>
      </w:pPr>
      <w:r>
        <w:t xml:space="preserve"> </w:t>
      </w:r>
      <w:r>
        <w:tab/>
        <w:t xml:space="preserve"> </w:t>
      </w:r>
    </w:p>
    <w:p w:rsidR="00745680" w:rsidRDefault="005C6B16">
      <w:pPr>
        <w:ind w:left="-15" w:firstLine="720"/>
      </w:pPr>
      <w:r>
        <w:t xml:space="preserve">The peer support workforce is at a critical time in its development. Research reveals that peer support can be valuable to those overcoming mental health and substance addiction challenges and their families. Thousands of peers have been trained and are working in a wide variety of settings, but questions remain regarding peer roles, duties and philosophies. </w:t>
      </w:r>
    </w:p>
    <w:p w:rsidR="00745680" w:rsidRDefault="005C6B16">
      <w:pPr>
        <w:ind w:left="-5"/>
      </w:pPr>
      <w:r>
        <w:lastRenderedPageBreak/>
        <w:t xml:space="preserve"> </w:t>
      </w:r>
      <w:r>
        <w:tab/>
      </w:r>
      <w:proofErr w:type="gramStart"/>
      <w:r>
        <w:t>In an effort to</w:t>
      </w:r>
      <w:proofErr w:type="gramEnd"/>
      <w:r>
        <w:t xml:space="preserve"> create broader understanding, reduce workplace tensions and frustrations and develop effective peer support roles, a universal set of practice standards is necessary. Such standards will enable peer support workers, non-peer staff, program administrators and developers, systems administrators, funders, researchers and policymakers to better understand peer supporter values, and the appropriate roles and tasks that can and should be carried out by peer support workers in a manner that benefits all. </w:t>
      </w:r>
    </w:p>
    <w:p w:rsidR="00745680" w:rsidRDefault="005C6B16">
      <w:pPr>
        <w:ind w:left="-5"/>
      </w:pPr>
      <w:r>
        <w:t xml:space="preserve"> </w:t>
      </w:r>
      <w:r>
        <w:tab/>
        <w:t xml:space="preserve">Professional practice standards generally have three basic components: 1) practice guidelines, 2) identification and description of core competencies and 3) ethical guidelines or a code of ethics. This project focused on practice guidelines, which are being shared with other organizations with the intention of having them provide the remaining two components.  </w:t>
      </w:r>
    </w:p>
    <w:p w:rsidR="00745680" w:rsidRDefault="005C6B16">
      <w:pPr>
        <w:ind w:left="-5"/>
      </w:pPr>
      <w:r>
        <w:t xml:space="preserve"> </w:t>
      </w:r>
      <w:r>
        <w:tab/>
        <w:t xml:space="preserve">A consortium of stakeholder organizations, led by the International Association of Peer Supporters, has developed a draft of practice guidelines for peer supporters. The guidelines acknowledge the diverse settings in which peer supporters work and the wide variety of tasks peers are asked to perform, offering direction to an emerging peer support workforce and universally accepted guidance that is built upon the strengths and recovery principles peer supporters embody. </w:t>
      </w:r>
    </w:p>
    <w:p w:rsidR="00745680" w:rsidRDefault="005C6B16">
      <w:pPr>
        <w:ind w:left="-5"/>
      </w:pPr>
      <w:r>
        <w:t xml:space="preserve"> </w:t>
      </w:r>
      <w:r>
        <w:tab/>
        <w:t xml:space="preserve">Vital to this process is a diverse advisory group that includes representatives from mental health and addictions fields as well as family support and cultural organizations. </w:t>
      </w:r>
    </w:p>
    <w:p w:rsidR="00745680" w:rsidRDefault="005C6B16">
      <w:pPr>
        <w:ind w:left="-5"/>
      </w:pPr>
      <w:r>
        <w:t xml:space="preserve"> </w:t>
      </w:r>
      <w:r>
        <w:tab/>
        <w:t xml:space="preserve">The standards are value based; that is, they are directly derived from the values peer supporters agree on and hold most dear. The process to gather the values and develop these standards is intentionally inclusive and includes: 1) website solicitations for input, 2) newsletter and e-mail communication to solicit input and report progress, 3) focus groups, 4) surveys, 5) informal gatherings of peer supporters and 6) a literature search and review. Representatives from many stakeholder organizations are acting in an advisory or steering capacity. </w:t>
      </w:r>
    </w:p>
    <w:p w:rsidR="00745680" w:rsidRDefault="005C6B16">
      <w:pPr>
        <w:ind w:left="-5"/>
      </w:pPr>
      <w:r>
        <w:t xml:space="preserve"> </w:t>
      </w:r>
      <w:r>
        <w:tab/>
        <w:t xml:space="preserve">Six focus groups have been conducted across the U.S. and more than 800 people have responded to surveys. Surveys have been translated into Spanish with outreach to the mental health, substance abuse, Latino, African-American and Military Veteran communities. Respondents have been remarkably consistent (98%) in their approval of key values for practice standards development. From these values, draft guidelines were written by members of the advisory group.  </w:t>
      </w:r>
    </w:p>
    <w:p w:rsidR="00745680" w:rsidRDefault="005C6B16">
      <w:pPr>
        <w:ind w:left="-15" w:firstLine="720"/>
      </w:pPr>
      <w:r>
        <w:t xml:space="preserve">The draft guidelines were reviewed by peer supporters and underwent yet another review by the advisory group. The “solid” draft of practice standards is part of this document. The process, however, will remain dynamic for some time as ongoing review will likely result in modifications over time. </w:t>
      </w:r>
    </w:p>
    <w:p w:rsidR="00745680" w:rsidRDefault="005C6B16">
      <w:pPr>
        <w:ind w:left="-5"/>
      </w:pPr>
      <w:r>
        <w:t xml:space="preserve"> </w:t>
      </w:r>
      <w:r>
        <w:tab/>
        <w:t xml:space="preserve">In addition to a value-based product, the guidelines will be framed in a human rights context. Below is a passage from the World Health Organization’s (WHO) </w:t>
      </w:r>
      <w:proofErr w:type="spellStart"/>
      <w:r>
        <w:t>QualityRights</w:t>
      </w:r>
      <w:proofErr w:type="spellEnd"/>
      <w:r>
        <w:t xml:space="preserve"> tool kit. </w:t>
      </w:r>
    </w:p>
    <w:p w:rsidR="00745680" w:rsidRDefault="005C6B16">
      <w:pPr>
        <w:spacing w:after="106" w:line="279" w:lineRule="auto"/>
        <w:ind w:left="715" w:right="702"/>
      </w:pPr>
      <w:r>
        <w:rPr>
          <w:i/>
        </w:rPr>
        <w:t xml:space="preserve">In many countries, the quality of care in both inpatient and outpatient facilities </w:t>
      </w:r>
      <w:proofErr w:type="gramStart"/>
      <w:r>
        <w:rPr>
          <w:i/>
        </w:rPr>
        <w:t>is</w:t>
      </w:r>
      <w:proofErr w:type="gramEnd"/>
      <w:r>
        <w:rPr>
          <w:i/>
        </w:rPr>
        <w:t xml:space="preserve"> poor or even harmful and can actively hinder recovery. The treatment provided is often intended to keep people and their conditions ‘under control’ rather than to enhance their </w:t>
      </w:r>
      <w:r>
        <w:rPr>
          <w:i/>
        </w:rPr>
        <w:lastRenderedPageBreak/>
        <w:t xml:space="preserve">autonomy and improve their quality of life. People </w:t>
      </w:r>
      <w:proofErr w:type="gramStart"/>
      <w:r>
        <w:rPr>
          <w:i/>
        </w:rPr>
        <w:t>are seen as</w:t>
      </w:r>
      <w:proofErr w:type="gramEnd"/>
      <w:r>
        <w:rPr>
          <w:i/>
        </w:rPr>
        <w:t xml:space="preserve"> ‘objects of treatment’ rather than human beings with the same rights and entitlements as</w:t>
      </w:r>
      <w:r>
        <w:t xml:space="preserve"> </w:t>
      </w:r>
      <w:r>
        <w:rPr>
          <w:i/>
        </w:rPr>
        <w:t xml:space="preserve">everybody else.  </w:t>
      </w:r>
    </w:p>
    <w:p w:rsidR="00745680" w:rsidRDefault="005C6B16">
      <w:pPr>
        <w:spacing w:after="244" w:line="279" w:lineRule="auto"/>
        <w:ind w:left="715" w:right="702"/>
      </w:pPr>
      <w:r>
        <w:rPr>
          <w:i/>
        </w:rPr>
        <w:t>They are not consulted on their care or recovery plans, in many cases receiving treatment against their wishes.</w:t>
      </w:r>
      <w:r>
        <w:rPr>
          <w:i/>
          <w:vertAlign w:val="superscript"/>
        </w:rPr>
        <w:footnoteReference w:id="1"/>
      </w:r>
      <w:r>
        <w:rPr>
          <w:i/>
        </w:rPr>
        <w:t xml:space="preserve"> </w:t>
      </w:r>
    </w:p>
    <w:p w:rsidR="00745680" w:rsidRDefault="005C6B16">
      <w:pPr>
        <w:ind w:left="-5" w:right="593"/>
      </w:pPr>
      <w:r>
        <w:t xml:space="preserve"> </w:t>
      </w:r>
      <w:r>
        <w:tab/>
        <w:t xml:space="preserve">The preceding statement supports the need for change </w:t>
      </w:r>
      <w:proofErr w:type="gramStart"/>
      <w:r>
        <w:t>and also</w:t>
      </w:r>
      <w:proofErr w:type="gramEnd"/>
      <w:r>
        <w:t xml:space="preserve"> provides a framework for understanding the roles and functions of peer supporters. Ultimately, quality behavioral health care is a matter of social justice and peer supporters are playing a vital role in ensuring that quality. </w:t>
      </w:r>
    </w:p>
    <w:p w:rsidR="00745680" w:rsidRDefault="005C6B16">
      <w:pPr>
        <w:ind w:left="-15" w:right="497" w:firstLine="720"/>
      </w:pPr>
      <w:r>
        <w:t xml:space="preserve">Although the roles of peer supporters are many and diverse, within primary and behavioral healthcare, there are common values and practices for all. While language and some practice aspects may differ, fundamental values cut across all peer support.  </w:t>
      </w:r>
    </w:p>
    <w:p w:rsidR="00745680" w:rsidRDefault="005C6B16">
      <w:pPr>
        <w:ind w:left="-5"/>
      </w:pPr>
      <w:r>
        <w:t xml:space="preserve">The goals of national practice guidelines include: </w:t>
      </w:r>
    </w:p>
    <w:p w:rsidR="00745680" w:rsidRDefault="005C6B16">
      <w:pPr>
        <w:numPr>
          <w:ilvl w:val="0"/>
          <w:numId w:val="2"/>
        </w:numPr>
        <w:spacing w:after="34"/>
        <w:ind w:hanging="360"/>
      </w:pPr>
      <w:r>
        <w:t xml:space="preserve">The identification of guidelines for developing appropriate and meaningful job descriptions. </w:t>
      </w:r>
    </w:p>
    <w:p w:rsidR="00745680" w:rsidRDefault="005C6B16">
      <w:pPr>
        <w:numPr>
          <w:ilvl w:val="0"/>
          <w:numId w:val="2"/>
        </w:numPr>
        <w:spacing w:after="37"/>
        <w:ind w:hanging="360"/>
      </w:pPr>
      <w:r>
        <w:t xml:space="preserve">Providing a foundation upon which peer support core competencies can be identified. </w:t>
      </w:r>
    </w:p>
    <w:p w:rsidR="00745680" w:rsidRDefault="005C6B16">
      <w:pPr>
        <w:numPr>
          <w:ilvl w:val="0"/>
          <w:numId w:val="2"/>
        </w:numPr>
        <w:spacing w:after="12"/>
        <w:ind w:hanging="360"/>
      </w:pPr>
      <w:r>
        <w:t xml:space="preserve">Creating a basis for peer support ethical guidelines. </w:t>
      </w:r>
    </w:p>
    <w:p w:rsidR="00745680" w:rsidRDefault="005C6B16">
      <w:pPr>
        <w:numPr>
          <w:ilvl w:val="0"/>
          <w:numId w:val="2"/>
        </w:numPr>
        <w:spacing w:after="14"/>
        <w:ind w:hanging="360"/>
      </w:pPr>
      <w:r>
        <w:t xml:space="preserve">Creating a foundation for a potential national credential. </w:t>
      </w:r>
    </w:p>
    <w:p w:rsidR="00745680" w:rsidRDefault="005C6B16">
      <w:pPr>
        <w:numPr>
          <w:ilvl w:val="0"/>
          <w:numId w:val="2"/>
        </w:numPr>
        <w:spacing w:after="12"/>
        <w:ind w:hanging="360"/>
      </w:pPr>
      <w:r>
        <w:t xml:space="preserve">Facilitating reciprocity policies (recognized in multiple states). </w:t>
      </w:r>
    </w:p>
    <w:p w:rsidR="00745680" w:rsidRDefault="005C6B16">
      <w:pPr>
        <w:numPr>
          <w:ilvl w:val="0"/>
          <w:numId w:val="2"/>
        </w:numPr>
        <w:spacing w:after="340"/>
        <w:ind w:hanging="360"/>
      </w:pPr>
      <w:r>
        <w:t xml:space="preserve">Providing information that could be used to examine peer supporter training curricula. </w:t>
      </w:r>
    </w:p>
    <w:p w:rsidR="00745680" w:rsidRDefault="005C6B16">
      <w:pPr>
        <w:pStyle w:val="Heading2"/>
      </w:pPr>
      <w:r>
        <w:t xml:space="preserve">PRACTICE GUIDELINES </w:t>
      </w:r>
    </w:p>
    <w:p w:rsidR="00745680" w:rsidRDefault="005C6B16">
      <w:pPr>
        <w:spacing w:after="0" w:line="259" w:lineRule="auto"/>
        <w:ind w:left="0" w:firstLine="0"/>
      </w:pPr>
      <w:r>
        <w:t xml:space="preserve"> </w:t>
      </w:r>
    </w:p>
    <w:p w:rsidR="00745680" w:rsidRDefault="005C6B16">
      <w:pPr>
        <w:spacing w:after="0"/>
        <w:ind w:left="-5" w:right="604"/>
      </w:pPr>
      <w:r>
        <w:t xml:space="preserve">With nearly 1,000 peer supporters responding to surveys and participating in focus groups, 12 key values were identified and validated as a basis for this work. Those values include: </w:t>
      </w:r>
    </w:p>
    <w:p w:rsidR="00745680" w:rsidRDefault="005C6B16">
      <w:pPr>
        <w:spacing w:after="0" w:line="259" w:lineRule="auto"/>
        <w:ind w:left="0" w:firstLine="0"/>
      </w:pPr>
      <w:r>
        <w:rPr>
          <w:rFonts w:ascii="Arial" w:eastAsia="Arial" w:hAnsi="Arial" w:cs="Arial"/>
          <w:sz w:val="24"/>
        </w:rPr>
        <w:t xml:space="preserve"> </w:t>
      </w:r>
    </w:p>
    <w:tbl>
      <w:tblPr>
        <w:tblStyle w:val="TableGrid"/>
        <w:tblW w:w="9376" w:type="dxa"/>
        <w:tblInd w:w="-107" w:type="dxa"/>
        <w:tblCellMar>
          <w:top w:w="46" w:type="dxa"/>
          <w:left w:w="107" w:type="dxa"/>
          <w:right w:w="85" w:type="dxa"/>
        </w:tblCellMar>
        <w:tblLook w:val="04A0" w:firstRow="1" w:lastRow="0" w:firstColumn="1" w:lastColumn="0" w:noHBand="0" w:noVBand="1"/>
      </w:tblPr>
      <w:tblGrid>
        <w:gridCol w:w="4273"/>
        <w:gridCol w:w="5103"/>
      </w:tblGrid>
      <w:tr w:rsidR="00745680">
        <w:trPr>
          <w:trHeight w:val="886"/>
        </w:trPr>
        <w:tc>
          <w:tcPr>
            <w:tcW w:w="4273"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29" w:firstLine="0"/>
              <w:jc w:val="center"/>
            </w:pPr>
            <w:r>
              <w:rPr>
                <w:b/>
                <w:color w:val="333333"/>
                <w:sz w:val="24"/>
              </w:rPr>
              <w:t xml:space="preserve"> </w:t>
            </w:r>
          </w:p>
          <w:p w:rsidR="00745680" w:rsidRDefault="005C6B16">
            <w:pPr>
              <w:spacing w:after="0" w:line="259" w:lineRule="auto"/>
              <w:ind w:left="0" w:right="19" w:firstLine="0"/>
              <w:jc w:val="center"/>
            </w:pPr>
            <w:r>
              <w:rPr>
                <w:b/>
                <w:color w:val="333333"/>
                <w:sz w:val="24"/>
              </w:rPr>
              <w:t xml:space="preserve">ETHICAL GUIDELINES </w:t>
            </w:r>
          </w:p>
        </w:tc>
        <w:tc>
          <w:tcPr>
            <w:tcW w:w="5102"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33" w:firstLine="0"/>
              <w:jc w:val="center"/>
            </w:pPr>
            <w:r>
              <w:rPr>
                <w:b/>
                <w:sz w:val="24"/>
              </w:rPr>
              <w:t xml:space="preserve"> </w:t>
            </w:r>
          </w:p>
          <w:p w:rsidR="00745680" w:rsidRDefault="005C6B16">
            <w:pPr>
              <w:spacing w:after="0" w:line="259" w:lineRule="auto"/>
              <w:ind w:left="0" w:right="18" w:firstLine="0"/>
              <w:jc w:val="center"/>
            </w:pPr>
            <w:r>
              <w:rPr>
                <w:b/>
                <w:sz w:val="24"/>
              </w:rPr>
              <w:t xml:space="preserve">PRACTICE GUIDELINES </w:t>
            </w:r>
          </w:p>
          <w:p w:rsidR="00745680" w:rsidRDefault="005C6B16">
            <w:pPr>
              <w:spacing w:after="0" w:line="259" w:lineRule="auto"/>
              <w:ind w:left="33" w:firstLine="0"/>
              <w:jc w:val="center"/>
            </w:pPr>
            <w:r>
              <w:rPr>
                <w:b/>
                <w:sz w:val="24"/>
              </w:rPr>
              <w:t xml:space="preserve"> </w:t>
            </w:r>
          </w:p>
        </w:tc>
      </w:tr>
      <w:tr w:rsidR="00745680">
        <w:trPr>
          <w:trHeight w:val="2696"/>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lastRenderedPageBreak/>
              <w:t xml:space="preserve"> </w:t>
            </w:r>
          </w:p>
          <w:p w:rsidR="00745680" w:rsidRDefault="005C6B16">
            <w:pPr>
              <w:spacing w:after="0" w:line="259" w:lineRule="auto"/>
              <w:ind w:left="0" w:firstLine="0"/>
            </w:pPr>
            <w:r>
              <w:rPr>
                <w:b/>
                <w:color w:val="333333"/>
                <w:sz w:val="20"/>
              </w:rPr>
              <w:t xml:space="preserve">Peer support is voluntary  </w:t>
            </w:r>
          </w:p>
          <w:p w:rsidR="00745680" w:rsidRDefault="005C6B16">
            <w:pPr>
              <w:spacing w:after="0" w:line="259" w:lineRule="auto"/>
              <w:ind w:left="0" w:firstLine="0"/>
            </w:pPr>
            <w:r>
              <w:rPr>
                <w:b/>
                <w:color w:val="333333"/>
                <w:sz w:val="20"/>
              </w:rPr>
              <w:t xml:space="preserve"> </w:t>
            </w:r>
          </w:p>
          <w:p w:rsidR="00745680" w:rsidRDefault="005C6B16">
            <w:pPr>
              <w:spacing w:after="0" w:line="259" w:lineRule="auto"/>
              <w:ind w:left="0" w:right="24" w:firstLine="0"/>
            </w:pPr>
            <w:r>
              <w:rPr>
                <w:color w:val="333333"/>
                <w:sz w:val="20"/>
              </w:rPr>
              <w:t xml:space="preserve">Recovery is a personal choice. The most basic value of peer support is that people freely choose to give or receive support. Being coerced, forced or pressured is against the nature of genuine peer support. The voluntary nature of peer support makes it easier to build trust and connections with another.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b/>
                <w:sz w:val="20"/>
              </w:rPr>
              <w:t xml:space="preserve"> </w:t>
            </w:r>
          </w:p>
          <w:p w:rsidR="00745680" w:rsidRDefault="005C6B16">
            <w:pPr>
              <w:spacing w:after="0" w:line="259" w:lineRule="auto"/>
              <w:ind w:left="1" w:firstLine="0"/>
            </w:pPr>
            <w:r>
              <w:rPr>
                <w:b/>
                <w:sz w:val="20"/>
              </w:rPr>
              <w:t xml:space="preserve">Practice: Support choice </w:t>
            </w:r>
          </w:p>
          <w:p w:rsidR="00745680" w:rsidRDefault="005C6B16">
            <w:pPr>
              <w:spacing w:after="0" w:line="259" w:lineRule="auto"/>
              <w:ind w:left="1" w:firstLine="0"/>
            </w:pPr>
            <w:r>
              <w:rPr>
                <w:sz w:val="20"/>
              </w:rPr>
              <w:t xml:space="preserve"> </w:t>
            </w:r>
          </w:p>
          <w:p w:rsidR="00745680" w:rsidRDefault="005C6B16">
            <w:pPr>
              <w:numPr>
                <w:ilvl w:val="0"/>
                <w:numId w:val="3"/>
              </w:numPr>
              <w:spacing w:after="0" w:line="242" w:lineRule="auto"/>
              <w:ind w:hanging="252"/>
            </w:pPr>
            <w:r>
              <w:rPr>
                <w:color w:val="333333"/>
                <w:sz w:val="20"/>
              </w:rPr>
              <w:t xml:space="preserve">Peer supporters do not force or coerce others to participate in peer support services or any other service. </w:t>
            </w:r>
          </w:p>
          <w:p w:rsidR="00745680" w:rsidRDefault="005C6B16">
            <w:pPr>
              <w:spacing w:after="0" w:line="259" w:lineRule="auto"/>
              <w:ind w:left="344" w:firstLine="0"/>
            </w:pPr>
            <w:r>
              <w:rPr>
                <w:color w:val="333333"/>
                <w:sz w:val="20"/>
              </w:rPr>
              <w:t xml:space="preserve"> </w:t>
            </w:r>
          </w:p>
          <w:p w:rsidR="00745680" w:rsidRDefault="005C6B16">
            <w:pPr>
              <w:numPr>
                <w:ilvl w:val="0"/>
                <w:numId w:val="3"/>
              </w:numPr>
              <w:spacing w:after="0" w:line="259" w:lineRule="auto"/>
              <w:ind w:hanging="252"/>
            </w:pPr>
            <w:r>
              <w:rPr>
                <w:color w:val="333333"/>
                <w:sz w:val="20"/>
              </w:rPr>
              <w:t xml:space="preserve">Peer supporters respect the rights of those they support to choose or cease support services or use the peer support services from a different peer supporter. </w:t>
            </w:r>
          </w:p>
        </w:tc>
      </w:tr>
    </w:tbl>
    <w:p w:rsidR="00745680" w:rsidRDefault="00745680">
      <w:pPr>
        <w:spacing w:after="0" w:line="259" w:lineRule="auto"/>
        <w:ind w:left="-1440" w:right="91" w:firstLine="0"/>
      </w:pPr>
    </w:p>
    <w:tbl>
      <w:tblPr>
        <w:tblStyle w:val="TableGrid"/>
        <w:tblW w:w="9376" w:type="dxa"/>
        <w:tblInd w:w="-107" w:type="dxa"/>
        <w:tblCellMar>
          <w:top w:w="45" w:type="dxa"/>
          <w:left w:w="107" w:type="dxa"/>
          <w:right w:w="94" w:type="dxa"/>
        </w:tblCellMar>
        <w:tblLook w:val="04A0" w:firstRow="1" w:lastRow="0" w:firstColumn="1" w:lastColumn="0" w:noHBand="0" w:noVBand="1"/>
      </w:tblPr>
      <w:tblGrid>
        <w:gridCol w:w="4273"/>
        <w:gridCol w:w="5103"/>
      </w:tblGrid>
      <w:tr w:rsidR="00745680">
        <w:trPr>
          <w:trHeight w:val="886"/>
        </w:trPr>
        <w:tc>
          <w:tcPr>
            <w:tcW w:w="4273"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38" w:firstLine="0"/>
              <w:jc w:val="center"/>
            </w:pPr>
            <w:r>
              <w:rPr>
                <w:b/>
                <w:color w:val="333333"/>
                <w:sz w:val="24"/>
              </w:rPr>
              <w:t xml:space="preserve"> </w:t>
            </w:r>
          </w:p>
          <w:p w:rsidR="00745680" w:rsidRDefault="005C6B16">
            <w:pPr>
              <w:spacing w:after="0" w:line="259" w:lineRule="auto"/>
              <w:ind w:left="0" w:right="10" w:firstLine="0"/>
              <w:jc w:val="center"/>
            </w:pPr>
            <w:r>
              <w:rPr>
                <w:b/>
                <w:color w:val="333333"/>
                <w:sz w:val="24"/>
              </w:rPr>
              <w:t xml:space="preserve">ETHICAL GUIDELINES </w:t>
            </w:r>
          </w:p>
        </w:tc>
        <w:tc>
          <w:tcPr>
            <w:tcW w:w="5102"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42" w:firstLine="0"/>
              <w:jc w:val="center"/>
            </w:pPr>
            <w:r>
              <w:rPr>
                <w:b/>
                <w:sz w:val="24"/>
              </w:rPr>
              <w:t xml:space="preserve"> </w:t>
            </w:r>
          </w:p>
          <w:p w:rsidR="00745680" w:rsidRDefault="005C6B16">
            <w:pPr>
              <w:spacing w:after="0" w:line="259" w:lineRule="auto"/>
              <w:ind w:left="0" w:right="9" w:firstLine="0"/>
              <w:jc w:val="center"/>
            </w:pPr>
            <w:r>
              <w:rPr>
                <w:b/>
                <w:sz w:val="24"/>
              </w:rPr>
              <w:t xml:space="preserve">PRACTICE GUIDELINES </w:t>
            </w:r>
          </w:p>
          <w:p w:rsidR="00745680" w:rsidRDefault="005C6B16">
            <w:pPr>
              <w:spacing w:after="0" w:line="259" w:lineRule="auto"/>
              <w:ind w:left="42" w:firstLine="0"/>
              <w:jc w:val="center"/>
            </w:pPr>
            <w:r>
              <w:rPr>
                <w:b/>
                <w:sz w:val="24"/>
              </w:rPr>
              <w:t xml:space="preserve"> </w:t>
            </w:r>
          </w:p>
        </w:tc>
      </w:tr>
      <w:tr w:rsidR="00745680">
        <w:trPr>
          <w:trHeight w:val="3673"/>
        </w:trPr>
        <w:tc>
          <w:tcPr>
            <w:tcW w:w="4273" w:type="dxa"/>
            <w:tcBorders>
              <w:top w:val="single" w:sz="4" w:space="0" w:color="000000"/>
              <w:left w:val="single" w:sz="4" w:space="0" w:color="000000"/>
              <w:bottom w:val="single" w:sz="4" w:space="0" w:color="000000"/>
              <w:right w:val="single" w:sz="4" w:space="0" w:color="000000"/>
            </w:tcBorders>
          </w:tcPr>
          <w:p w:rsidR="00745680" w:rsidRDefault="00745680">
            <w:pPr>
              <w:spacing w:after="160" w:line="259" w:lineRule="auto"/>
              <w:ind w:left="0" w:firstLine="0"/>
            </w:pP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344" w:firstLine="0"/>
            </w:pPr>
            <w:r>
              <w:rPr>
                <w:color w:val="333333"/>
                <w:sz w:val="20"/>
              </w:rPr>
              <w:t xml:space="preserve">  </w:t>
            </w:r>
          </w:p>
          <w:p w:rsidR="00745680" w:rsidRDefault="005C6B16">
            <w:pPr>
              <w:numPr>
                <w:ilvl w:val="0"/>
                <w:numId w:val="4"/>
              </w:numPr>
              <w:spacing w:after="1" w:line="241" w:lineRule="auto"/>
              <w:ind w:right="4" w:hanging="252"/>
            </w:pPr>
            <w:r>
              <w:rPr>
                <w:color w:val="333333"/>
                <w:sz w:val="20"/>
              </w:rPr>
              <w:t xml:space="preserve">Peer supporters also have the right to choose not to work with individuals with a </w:t>
            </w:r>
            <w:proofErr w:type="gramStart"/>
            <w:r>
              <w:rPr>
                <w:color w:val="333333"/>
                <w:sz w:val="20"/>
              </w:rPr>
              <w:t>particular background</w:t>
            </w:r>
            <w:proofErr w:type="gramEnd"/>
            <w:r>
              <w:rPr>
                <w:color w:val="333333"/>
                <w:sz w:val="20"/>
              </w:rPr>
              <w:t xml:space="preserve"> if the peer supporter’s personal issues or lack of expertise could interfere with the ability to provide effective support to these individuals. In these situations, the peer supporter would refer the individuals to other peer supporters or other service providers to </w:t>
            </w:r>
            <w:proofErr w:type="gramStart"/>
            <w:r>
              <w:rPr>
                <w:color w:val="333333"/>
                <w:sz w:val="20"/>
              </w:rPr>
              <w:t>provide assistance</w:t>
            </w:r>
            <w:proofErr w:type="gramEnd"/>
            <w:r>
              <w:rPr>
                <w:color w:val="333333"/>
                <w:sz w:val="20"/>
              </w:rPr>
              <w:t xml:space="preserve"> with the individuals’ interests and desires.  </w:t>
            </w:r>
          </w:p>
          <w:p w:rsidR="00745680" w:rsidRDefault="005C6B16">
            <w:pPr>
              <w:spacing w:after="0" w:line="259" w:lineRule="auto"/>
              <w:ind w:left="344" w:firstLine="0"/>
            </w:pPr>
            <w:r>
              <w:rPr>
                <w:color w:val="333333"/>
                <w:sz w:val="20"/>
              </w:rPr>
              <w:t xml:space="preserve"> </w:t>
            </w:r>
          </w:p>
          <w:p w:rsidR="00745680" w:rsidRDefault="005C6B16">
            <w:pPr>
              <w:numPr>
                <w:ilvl w:val="0"/>
                <w:numId w:val="4"/>
              </w:numPr>
              <w:spacing w:after="1" w:line="240" w:lineRule="auto"/>
              <w:ind w:right="4" w:hanging="252"/>
            </w:pPr>
            <w:r>
              <w:rPr>
                <w:color w:val="333333"/>
                <w:sz w:val="20"/>
              </w:rPr>
              <w:t xml:space="preserve">Peer supporters advocate for choice when they observe coercion in any mental health or substance abuse service setting. </w:t>
            </w:r>
          </w:p>
          <w:p w:rsidR="00745680" w:rsidRDefault="005C6B16">
            <w:pPr>
              <w:spacing w:after="0" w:line="259" w:lineRule="auto"/>
              <w:ind w:left="1" w:firstLine="0"/>
            </w:pPr>
            <w:r>
              <w:rPr>
                <w:sz w:val="20"/>
              </w:rPr>
              <w:t xml:space="preserve"> </w:t>
            </w:r>
          </w:p>
        </w:tc>
      </w:tr>
      <w:tr w:rsidR="00745680">
        <w:trPr>
          <w:trHeight w:val="3917"/>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t xml:space="preserve"> </w:t>
            </w:r>
          </w:p>
          <w:p w:rsidR="00745680" w:rsidRDefault="005C6B16">
            <w:pPr>
              <w:spacing w:after="0" w:line="259" w:lineRule="auto"/>
              <w:ind w:left="0" w:firstLine="0"/>
            </w:pPr>
            <w:r>
              <w:rPr>
                <w:b/>
                <w:color w:val="333333"/>
                <w:sz w:val="20"/>
              </w:rPr>
              <w:t xml:space="preserve">Peer supporters are hopeful  </w:t>
            </w:r>
          </w:p>
          <w:p w:rsidR="00745680" w:rsidRDefault="005C6B16">
            <w:pPr>
              <w:spacing w:after="0" w:line="259" w:lineRule="auto"/>
              <w:ind w:left="0" w:firstLine="0"/>
            </w:pPr>
            <w:r>
              <w:rPr>
                <w:b/>
                <w:color w:val="333333"/>
                <w:sz w:val="20"/>
              </w:rPr>
              <w:t xml:space="preserve"> </w:t>
            </w:r>
          </w:p>
          <w:p w:rsidR="00745680" w:rsidRDefault="005C6B16">
            <w:pPr>
              <w:spacing w:after="0" w:line="259" w:lineRule="auto"/>
              <w:ind w:left="0" w:firstLine="0"/>
            </w:pPr>
            <w:r>
              <w:rPr>
                <w:color w:val="333333"/>
                <w:sz w:val="20"/>
              </w:rPr>
              <w:t xml:space="preserve">Belief that recovery is possible brings hope to those feeling hopeless. Hope is the catalyst of recovery for many people. Peer supporters demonstrate that recovery is real—they are the evidence that people can and do overcome the internal and external challenges that confront people with mental health, traumatic or substance use challenges. As role models, most peer supporters make a commitment to continue to grow and thrive as they “walk the walk” in their own pathway of recovery. By authentically living recovery, peer supporters inspire real hope that recovery is possible for others.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color w:val="333333"/>
                <w:sz w:val="20"/>
              </w:rPr>
              <w:t xml:space="preserve"> </w:t>
            </w:r>
          </w:p>
          <w:p w:rsidR="00745680" w:rsidRDefault="005C6B16">
            <w:pPr>
              <w:spacing w:after="0" w:line="259" w:lineRule="auto"/>
              <w:ind w:left="1" w:firstLine="0"/>
            </w:pPr>
            <w:r>
              <w:rPr>
                <w:b/>
                <w:sz w:val="20"/>
              </w:rPr>
              <w:t xml:space="preserve">Practice: Share hope </w:t>
            </w:r>
          </w:p>
          <w:p w:rsidR="00745680" w:rsidRDefault="005C6B16">
            <w:pPr>
              <w:spacing w:after="0" w:line="259" w:lineRule="auto"/>
              <w:ind w:left="361" w:firstLine="0"/>
            </w:pPr>
            <w:r>
              <w:rPr>
                <w:color w:val="333333"/>
                <w:sz w:val="20"/>
              </w:rPr>
              <w:t xml:space="preserve"> </w:t>
            </w:r>
          </w:p>
          <w:p w:rsidR="00745680" w:rsidRDefault="005C6B16">
            <w:pPr>
              <w:numPr>
                <w:ilvl w:val="0"/>
                <w:numId w:val="5"/>
              </w:numPr>
              <w:spacing w:after="1" w:line="240" w:lineRule="auto"/>
              <w:ind w:hanging="360"/>
            </w:pPr>
            <w:r>
              <w:rPr>
                <w:color w:val="333333"/>
                <w:sz w:val="20"/>
              </w:rPr>
              <w:t xml:space="preserve">Peer supporters tell strategic stories of their personal recovery in relation to current struggles faced by those who are being supported. </w:t>
            </w:r>
          </w:p>
          <w:p w:rsidR="00745680" w:rsidRDefault="005C6B16">
            <w:pPr>
              <w:spacing w:after="0" w:line="259" w:lineRule="auto"/>
              <w:ind w:left="721" w:firstLine="0"/>
            </w:pPr>
            <w:r>
              <w:rPr>
                <w:color w:val="333333"/>
                <w:sz w:val="20"/>
              </w:rPr>
              <w:t xml:space="preserve"> </w:t>
            </w:r>
          </w:p>
          <w:p w:rsidR="00745680" w:rsidRDefault="005C6B16">
            <w:pPr>
              <w:numPr>
                <w:ilvl w:val="0"/>
                <w:numId w:val="5"/>
              </w:numPr>
              <w:spacing w:after="1" w:line="240" w:lineRule="auto"/>
              <w:ind w:hanging="360"/>
            </w:pPr>
            <w:r>
              <w:rPr>
                <w:color w:val="333333"/>
                <w:sz w:val="20"/>
              </w:rPr>
              <w:t xml:space="preserve">Peer supporters model recovery behaviors at work and act as ambassadors of recovery in all aspects of their work. </w:t>
            </w:r>
          </w:p>
          <w:p w:rsidR="00745680" w:rsidRDefault="005C6B16">
            <w:pPr>
              <w:spacing w:after="0" w:line="259" w:lineRule="auto"/>
              <w:ind w:left="721" w:firstLine="0"/>
            </w:pPr>
            <w:r>
              <w:rPr>
                <w:color w:val="333333"/>
                <w:sz w:val="20"/>
              </w:rPr>
              <w:t xml:space="preserve"> </w:t>
            </w:r>
          </w:p>
          <w:p w:rsidR="00745680" w:rsidRDefault="005C6B16">
            <w:pPr>
              <w:numPr>
                <w:ilvl w:val="0"/>
                <w:numId w:val="5"/>
              </w:numPr>
              <w:spacing w:after="2" w:line="239" w:lineRule="auto"/>
              <w:ind w:hanging="360"/>
            </w:pPr>
            <w:r>
              <w:rPr>
                <w:color w:val="333333"/>
                <w:sz w:val="20"/>
              </w:rPr>
              <w:t xml:space="preserve">Peer supporters help others reframe life challenges as opportunities for personal growth. </w:t>
            </w:r>
          </w:p>
          <w:p w:rsidR="00745680" w:rsidRDefault="005C6B16">
            <w:pPr>
              <w:spacing w:after="0" w:line="259" w:lineRule="auto"/>
              <w:ind w:left="1" w:firstLine="0"/>
            </w:pPr>
            <w:r>
              <w:rPr>
                <w:sz w:val="20"/>
              </w:rPr>
              <w:t xml:space="preserve"> </w:t>
            </w:r>
          </w:p>
        </w:tc>
      </w:tr>
      <w:tr w:rsidR="00745680">
        <w:trPr>
          <w:trHeight w:val="3672"/>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lastRenderedPageBreak/>
              <w:t xml:space="preserve"> </w:t>
            </w:r>
          </w:p>
          <w:p w:rsidR="00745680" w:rsidRDefault="005C6B16">
            <w:pPr>
              <w:spacing w:after="0" w:line="259" w:lineRule="auto"/>
              <w:ind w:left="0" w:firstLine="0"/>
            </w:pPr>
            <w:r>
              <w:rPr>
                <w:b/>
                <w:color w:val="333333"/>
                <w:sz w:val="20"/>
              </w:rPr>
              <w:t xml:space="preserve">Peer supporters are open minded </w:t>
            </w:r>
          </w:p>
          <w:p w:rsidR="00745680" w:rsidRDefault="005C6B16">
            <w:pPr>
              <w:spacing w:after="0" w:line="259" w:lineRule="auto"/>
              <w:ind w:left="0" w:firstLine="0"/>
            </w:pPr>
            <w:r>
              <w:rPr>
                <w:b/>
                <w:color w:val="333333"/>
                <w:sz w:val="20"/>
              </w:rPr>
              <w:t xml:space="preserve"> </w:t>
            </w:r>
          </w:p>
          <w:p w:rsidR="00745680" w:rsidRDefault="005C6B16">
            <w:pPr>
              <w:spacing w:after="1" w:line="241" w:lineRule="auto"/>
              <w:ind w:left="0" w:firstLine="0"/>
            </w:pPr>
            <w:r>
              <w:rPr>
                <w:color w:val="333333"/>
                <w:sz w:val="20"/>
              </w:rPr>
              <w:t xml:space="preserve">Being judged can be emotionally distressing and harmful. Peer supporters “meet people where they are at” in their recovery experience even when the other person’s beliefs, attitudes or ways of approaching recovery are far different from their own. Being nonjudgmental means holding others in unconditional positive regard, with an open mind, a compassionate heart and full acceptance of each person as a unique individual. </w:t>
            </w:r>
          </w:p>
          <w:p w:rsidR="00745680" w:rsidRDefault="005C6B16">
            <w:pPr>
              <w:spacing w:after="0" w:line="259" w:lineRule="auto"/>
              <w:ind w:left="0" w:firstLine="0"/>
            </w:pPr>
            <w:r>
              <w:rPr>
                <w:color w:val="333333"/>
                <w:sz w:val="20"/>
              </w:rPr>
              <w:t xml:space="preserve"> </w:t>
            </w:r>
          </w:p>
          <w:p w:rsidR="00745680" w:rsidRDefault="005C6B16">
            <w:pPr>
              <w:spacing w:after="0" w:line="259" w:lineRule="auto"/>
              <w:ind w:left="0" w:firstLine="0"/>
            </w:pPr>
            <w:r>
              <w:rPr>
                <w:b/>
                <w:color w:val="333333"/>
                <w:sz w:val="20"/>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32" w:firstLine="0"/>
              <w:jc w:val="center"/>
            </w:pPr>
            <w:r>
              <w:rPr>
                <w:b/>
                <w:sz w:val="20"/>
              </w:rPr>
              <w:t xml:space="preserve"> </w:t>
            </w:r>
          </w:p>
          <w:p w:rsidR="00745680" w:rsidRDefault="005C6B16">
            <w:pPr>
              <w:spacing w:after="0" w:line="259" w:lineRule="auto"/>
              <w:ind w:left="1" w:firstLine="0"/>
            </w:pPr>
            <w:r>
              <w:rPr>
                <w:b/>
                <w:sz w:val="20"/>
              </w:rPr>
              <w:t xml:space="preserve">Practice: Withhold judgment about others </w:t>
            </w:r>
          </w:p>
          <w:p w:rsidR="00745680" w:rsidRDefault="005C6B16">
            <w:pPr>
              <w:spacing w:after="0" w:line="259" w:lineRule="auto"/>
              <w:ind w:left="361" w:firstLine="0"/>
            </w:pPr>
            <w:r>
              <w:rPr>
                <w:sz w:val="20"/>
              </w:rPr>
              <w:t xml:space="preserve"> </w:t>
            </w:r>
          </w:p>
          <w:p w:rsidR="00745680" w:rsidRDefault="005C6B16">
            <w:pPr>
              <w:numPr>
                <w:ilvl w:val="0"/>
                <w:numId w:val="6"/>
              </w:numPr>
              <w:spacing w:after="2" w:line="239" w:lineRule="auto"/>
              <w:ind w:hanging="360"/>
            </w:pPr>
            <w:r>
              <w:rPr>
                <w:color w:val="333333"/>
                <w:sz w:val="20"/>
              </w:rPr>
              <w:t xml:space="preserve">Peer supporters embrace differences of those they support as potential learning opportunities. </w:t>
            </w:r>
          </w:p>
          <w:p w:rsidR="00745680" w:rsidRDefault="005C6B16">
            <w:pPr>
              <w:spacing w:after="0" w:line="259" w:lineRule="auto"/>
              <w:ind w:left="721" w:firstLine="0"/>
            </w:pPr>
            <w:r>
              <w:rPr>
                <w:color w:val="333333"/>
                <w:sz w:val="20"/>
              </w:rPr>
              <w:t xml:space="preserve"> </w:t>
            </w:r>
          </w:p>
          <w:p w:rsidR="00745680" w:rsidRDefault="005C6B16">
            <w:pPr>
              <w:numPr>
                <w:ilvl w:val="0"/>
                <w:numId w:val="6"/>
              </w:numPr>
              <w:spacing w:after="1" w:line="240" w:lineRule="auto"/>
              <w:ind w:hanging="360"/>
            </w:pPr>
            <w:r>
              <w:rPr>
                <w:color w:val="333333"/>
                <w:sz w:val="20"/>
              </w:rPr>
              <w:t xml:space="preserve">Peer supporters respect an individual’s right to choose the pathways to recovery individuals believe will work best for them. </w:t>
            </w:r>
          </w:p>
          <w:p w:rsidR="00745680" w:rsidRDefault="005C6B16">
            <w:pPr>
              <w:spacing w:after="0" w:line="259" w:lineRule="auto"/>
              <w:ind w:left="721" w:firstLine="0"/>
            </w:pPr>
            <w:r>
              <w:rPr>
                <w:color w:val="333333"/>
                <w:sz w:val="20"/>
              </w:rPr>
              <w:t xml:space="preserve"> </w:t>
            </w:r>
          </w:p>
          <w:p w:rsidR="00745680" w:rsidRDefault="005C6B16">
            <w:pPr>
              <w:numPr>
                <w:ilvl w:val="0"/>
                <w:numId w:val="6"/>
              </w:numPr>
              <w:spacing w:after="2" w:line="239" w:lineRule="auto"/>
              <w:ind w:hanging="360"/>
            </w:pPr>
            <w:r>
              <w:rPr>
                <w:color w:val="333333"/>
                <w:sz w:val="20"/>
              </w:rPr>
              <w:t xml:space="preserve">Peer supporters connect with others where and as they are.  </w:t>
            </w:r>
          </w:p>
          <w:p w:rsidR="00745680" w:rsidRDefault="005C6B16">
            <w:pPr>
              <w:spacing w:after="0" w:line="259" w:lineRule="auto"/>
              <w:ind w:left="721" w:firstLine="0"/>
            </w:pPr>
            <w:r>
              <w:rPr>
                <w:color w:val="333333"/>
                <w:sz w:val="20"/>
              </w:rPr>
              <w:t xml:space="preserve"> </w:t>
            </w:r>
          </w:p>
          <w:p w:rsidR="00745680" w:rsidRDefault="005C6B16">
            <w:pPr>
              <w:numPr>
                <w:ilvl w:val="0"/>
                <w:numId w:val="6"/>
              </w:numPr>
              <w:spacing w:after="0" w:line="259" w:lineRule="auto"/>
              <w:ind w:hanging="360"/>
            </w:pPr>
            <w:r>
              <w:rPr>
                <w:color w:val="333333"/>
                <w:sz w:val="20"/>
              </w:rPr>
              <w:t xml:space="preserve">Peer supporters do not evaluate or assess others.  </w:t>
            </w:r>
          </w:p>
          <w:p w:rsidR="00745680" w:rsidRDefault="005C6B16">
            <w:pPr>
              <w:spacing w:after="0" w:line="259" w:lineRule="auto"/>
              <w:ind w:left="721" w:firstLine="0"/>
            </w:pPr>
            <w:r>
              <w:rPr>
                <w:sz w:val="20"/>
              </w:rPr>
              <w:t xml:space="preserve">  </w:t>
            </w:r>
          </w:p>
        </w:tc>
      </w:tr>
      <w:tr w:rsidR="00745680">
        <w:trPr>
          <w:trHeight w:val="1231"/>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t xml:space="preserve"> </w:t>
            </w:r>
          </w:p>
          <w:p w:rsidR="00745680" w:rsidRDefault="005C6B16">
            <w:pPr>
              <w:spacing w:after="0" w:line="259" w:lineRule="auto"/>
              <w:ind w:left="0" w:firstLine="0"/>
            </w:pPr>
            <w:r>
              <w:rPr>
                <w:b/>
                <w:color w:val="333333"/>
                <w:sz w:val="20"/>
              </w:rPr>
              <w:t xml:space="preserve">Peer supporters are empathetic  </w:t>
            </w:r>
          </w:p>
          <w:p w:rsidR="00745680" w:rsidRDefault="005C6B16">
            <w:pPr>
              <w:spacing w:after="0" w:line="259" w:lineRule="auto"/>
              <w:ind w:left="0" w:firstLine="0"/>
            </w:pPr>
            <w:r>
              <w:rPr>
                <w:b/>
                <w:color w:val="333333"/>
                <w:sz w:val="20"/>
              </w:rPr>
              <w:t xml:space="preserve"> </w:t>
            </w:r>
          </w:p>
          <w:p w:rsidR="00745680" w:rsidRDefault="005C6B16">
            <w:pPr>
              <w:spacing w:after="0" w:line="259" w:lineRule="auto"/>
              <w:ind w:left="0" w:firstLine="0"/>
            </w:pPr>
            <w:r>
              <w:rPr>
                <w:color w:val="333333"/>
                <w:sz w:val="20"/>
              </w:rPr>
              <w:t xml:space="preserve">Empathy is an emotional connection that is created by “putting yourself in the other person’s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59" w:lineRule="auto"/>
              <w:ind w:left="1" w:firstLine="0"/>
            </w:pPr>
            <w:r>
              <w:rPr>
                <w:b/>
                <w:sz w:val="20"/>
              </w:rPr>
              <w:t xml:space="preserve">Practice: Listen with emotional sensitivity </w:t>
            </w:r>
          </w:p>
          <w:p w:rsidR="00745680" w:rsidRDefault="005C6B16">
            <w:pPr>
              <w:spacing w:after="0" w:line="259" w:lineRule="auto"/>
              <w:ind w:left="1" w:firstLine="0"/>
            </w:pPr>
            <w:r>
              <w:rPr>
                <w:sz w:val="20"/>
              </w:rPr>
              <w:t xml:space="preserve"> </w:t>
            </w:r>
          </w:p>
          <w:p w:rsidR="00745680" w:rsidRDefault="005C6B16">
            <w:pPr>
              <w:spacing w:after="0" w:line="259" w:lineRule="auto"/>
              <w:ind w:left="721" w:hanging="360"/>
            </w:pPr>
            <w:r>
              <w:rPr>
                <w:color w:val="333333"/>
                <w:sz w:val="20"/>
              </w:rPr>
              <w:t>1)</w:t>
            </w:r>
            <w:r>
              <w:rPr>
                <w:rFonts w:ascii="Arial" w:eastAsia="Arial" w:hAnsi="Arial" w:cs="Arial"/>
                <w:color w:val="333333"/>
                <w:sz w:val="20"/>
              </w:rPr>
              <w:t xml:space="preserve"> </w:t>
            </w:r>
            <w:r>
              <w:rPr>
                <w:color w:val="333333"/>
                <w:sz w:val="20"/>
              </w:rPr>
              <w:t xml:space="preserve">Peer supporters practice effective listening skills that are non-judgmental. </w:t>
            </w:r>
          </w:p>
        </w:tc>
      </w:tr>
    </w:tbl>
    <w:p w:rsidR="00745680" w:rsidRDefault="00745680">
      <w:pPr>
        <w:spacing w:after="0" w:line="259" w:lineRule="auto"/>
        <w:ind w:left="-1440" w:right="91" w:firstLine="0"/>
      </w:pPr>
    </w:p>
    <w:tbl>
      <w:tblPr>
        <w:tblStyle w:val="TableGrid"/>
        <w:tblW w:w="9376" w:type="dxa"/>
        <w:tblInd w:w="-107" w:type="dxa"/>
        <w:tblCellMar>
          <w:top w:w="45" w:type="dxa"/>
          <w:left w:w="107" w:type="dxa"/>
          <w:right w:w="78" w:type="dxa"/>
        </w:tblCellMar>
        <w:tblLook w:val="04A0" w:firstRow="1" w:lastRow="0" w:firstColumn="1" w:lastColumn="0" w:noHBand="0" w:noVBand="1"/>
      </w:tblPr>
      <w:tblGrid>
        <w:gridCol w:w="4273"/>
        <w:gridCol w:w="5103"/>
      </w:tblGrid>
      <w:tr w:rsidR="00745680">
        <w:trPr>
          <w:trHeight w:val="886"/>
        </w:trPr>
        <w:tc>
          <w:tcPr>
            <w:tcW w:w="4273"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22" w:firstLine="0"/>
              <w:jc w:val="center"/>
            </w:pPr>
            <w:r>
              <w:rPr>
                <w:b/>
                <w:color w:val="333333"/>
                <w:sz w:val="24"/>
              </w:rPr>
              <w:t xml:space="preserve"> </w:t>
            </w:r>
          </w:p>
          <w:p w:rsidR="00745680" w:rsidRDefault="005C6B16">
            <w:pPr>
              <w:spacing w:after="0" w:line="259" w:lineRule="auto"/>
              <w:ind w:left="0" w:right="27" w:firstLine="0"/>
              <w:jc w:val="center"/>
            </w:pPr>
            <w:r>
              <w:rPr>
                <w:b/>
                <w:color w:val="333333"/>
                <w:sz w:val="24"/>
              </w:rPr>
              <w:t xml:space="preserve">ETHICAL GUIDELINES </w:t>
            </w:r>
          </w:p>
        </w:tc>
        <w:tc>
          <w:tcPr>
            <w:tcW w:w="5102"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25" w:firstLine="0"/>
              <w:jc w:val="center"/>
            </w:pPr>
            <w:r>
              <w:rPr>
                <w:b/>
                <w:sz w:val="24"/>
              </w:rPr>
              <w:t xml:space="preserve"> </w:t>
            </w:r>
          </w:p>
          <w:p w:rsidR="00745680" w:rsidRDefault="005C6B16">
            <w:pPr>
              <w:spacing w:after="0" w:line="259" w:lineRule="auto"/>
              <w:ind w:left="0" w:right="26" w:firstLine="0"/>
              <w:jc w:val="center"/>
            </w:pPr>
            <w:r>
              <w:rPr>
                <w:b/>
                <w:sz w:val="24"/>
              </w:rPr>
              <w:t xml:space="preserve">PRACTICE GUIDELINES </w:t>
            </w:r>
          </w:p>
          <w:p w:rsidR="00745680" w:rsidRDefault="005C6B16">
            <w:pPr>
              <w:spacing w:after="0" w:line="259" w:lineRule="auto"/>
              <w:ind w:left="25" w:firstLine="0"/>
              <w:jc w:val="center"/>
            </w:pPr>
            <w:r>
              <w:rPr>
                <w:b/>
                <w:sz w:val="24"/>
              </w:rPr>
              <w:t xml:space="preserve"> </w:t>
            </w:r>
          </w:p>
        </w:tc>
      </w:tr>
      <w:tr w:rsidR="00745680">
        <w:trPr>
          <w:trHeight w:val="1477"/>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right="7" w:firstLine="0"/>
            </w:pPr>
            <w:r>
              <w:rPr>
                <w:color w:val="333333"/>
                <w:sz w:val="20"/>
              </w:rPr>
              <w:t xml:space="preserve">shoes.” Peer supporters do not assume they know exactly what the other person is feeling even if they have experienced similar challenges. They ask thoughtful questions and listen with sensitivity to be able to respond emotionally or spiritually to what the other person is feeling.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59" w:lineRule="auto"/>
              <w:ind w:left="721" w:right="11" w:hanging="360"/>
            </w:pPr>
            <w:r>
              <w:rPr>
                <w:sz w:val="20"/>
              </w:rPr>
              <w:t>2)</w:t>
            </w:r>
            <w:r>
              <w:rPr>
                <w:rFonts w:ascii="Arial" w:eastAsia="Arial" w:hAnsi="Arial" w:cs="Arial"/>
                <w:sz w:val="20"/>
              </w:rPr>
              <w:t xml:space="preserve"> </w:t>
            </w:r>
            <w:r>
              <w:rPr>
                <w:sz w:val="20"/>
              </w:rPr>
              <w:t xml:space="preserve">Peer supporters understand that even though others may share similar life experiences, the range of responses may vary considerably.  </w:t>
            </w:r>
          </w:p>
        </w:tc>
      </w:tr>
      <w:tr w:rsidR="00745680">
        <w:trPr>
          <w:trHeight w:val="5626"/>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lastRenderedPageBreak/>
              <w:t xml:space="preserve"> </w:t>
            </w:r>
          </w:p>
          <w:p w:rsidR="00745680" w:rsidRDefault="005C6B16">
            <w:pPr>
              <w:spacing w:after="0" w:line="259" w:lineRule="auto"/>
              <w:ind w:left="0" w:firstLine="0"/>
            </w:pPr>
            <w:r>
              <w:rPr>
                <w:b/>
                <w:color w:val="333333"/>
                <w:sz w:val="20"/>
              </w:rPr>
              <w:t xml:space="preserve">Peer supporters are respectful  </w:t>
            </w:r>
          </w:p>
          <w:p w:rsidR="00745680" w:rsidRDefault="005C6B16">
            <w:pPr>
              <w:spacing w:after="0" w:line="259" w:lineRule="auto"/>
              <w:ind w:left="0" w:firstLine="0"/>
            </w:pPr>
            <w:r>
              <w:rPr>
                <w:b/>
                <w:color w:val="333333"/>
                <w:sz w:val="20"/>
              </w:rPr>
              <w:t xml:space="preserve"> </w:t>
            </w:r>
          </w:p>
          <w:p w:rsidR="00745680" w:rsidRDefault="005C6B16">
            <w:pPr>
              <w:spacing w:after="0" w:line="241" w:lineRule="auto"/>
              <w:ind w:left="0" w:right="30" w:firstLine="0"/>
            </w:pPr>
            <w:r>
              <w:rPr>
                <w:color w:val="333333"/>
                <w:sz w:val="20"/>
              </w:rPr>
              <w:t xml:space="preserve">Each person is valued and seen as having something important and unique to contribute to the world. Peer supporters treat people with kindness, warmth and dignity. Peer supporters accept and are open to differences, encouraging people to share the gifts and strengths that come from human diversity. Peer supporters honor and make room for everyone’s ideas and opinions and believe every person is equally capable of contributing to the whole. </w:t>
            </w:r>
          </w:p>
          <w:p w:rsidR="00745680" w:rsidRDefault="005C6B16">
            <w:pPr>
              <w:spacing w:after="0" w:line="259" w:lineRule="auto"/>
              <w:ind w:left="0" w:firstLine="0"/>
            </w:pPr>
            <w:r>
              <w:rPr>
                <w:b/>
                <w:color w:val="333333"/>
                <w:sz w:val="20"/>
              </w:rPr>
              <w:t xml:space="preserve"> </w:t>
            </w:r>
          </w:p>
          <w:p w:rsidR="00745680" w:rsidRDefault="005C6B16">
            <w:pPr>
              <w:spacing w:after="0" w:line="259" w:lineRule="auto"/>
              <w:ind w:left="0" w:firstLine="0"/>
            </w:pPr>
            <w:r>
              <w:rPr>
                <w:b/>
                <w:color w:val="333333"/>
                <w:sz w:val="20"/>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59" w:lineRule="auto"/>
              <w:ind w:left="1" w:firstLine="0"/>
            </w:pPr>
            <w:r>
              <w:rPr>
                <w:b/>
                <w:sz w:val="20"/>
              </w:rPr>
              <w:t xml:space="preserve">Practice: Be curious and embrace diversity </w:t>
            </w:r>
          </w:p>
          <w:p w:rsidR="00745680" w:rsidRDefault="005C6B16">
            <w:pPr>
              <w:spacing w:after="0" w:line="259" w:lineRule="auto"/>
              <w:ind w:left="1" w:firstLine="0"/>
            </w:pPr>
            <w:r>
              <w:rPr>
                <w:b/>
                <w:sz w:val="20"/>
              </w:rPr>
              <w:t xml:space="preserve"> </w:t>
            </w:r>
          </w:p>
          <w:p w:rsidR="00745680" w:rsidRDefault="005C6B16">
            <w:pPr>
              <w:numPr>
                <w:ilvl w:val="0"/>
                <w:numId w:val="7"/>
              </w:numPr>
              <w:spacing w:after="0" w:line="242" w:lineRule="auto"/>
              <w:ind w:hanging="360"/>
            </w:pPr>
            <w:r>
              <w:rPr>
                <w:color w:val="333333"/>
                <w:sz w:val="20"/>
              </w:rPr>
              <w:t xml:space="preserve">Peer supporters embrace diversity of culture and thought as a means of personal growth for those they support and themselves. </w:t>
            </w:r>
          </w:p>
          <w:p w:rsidR="00745680" w:rsidRDefault="005C6B16">
            <w:pPr>
              <w:spacing w:after="0" w:line="259" w:lineRule="auto"/>
              <w:ind w:left="721" w:firstLine="0"/>
            </w:pPr>
            <w:r>
              <w:rPr>
                <w:color w:val="333333"/>
                <w:sz w:val="20"/>
              </w:rPr>
              <w:t xml:space="preserve"> </w:t>
            </w:r>
          </w:p>
          <w:p w:rsidR="00745680" w:rsidRDefault="005C6B16">
            <w:pPr>
              <w:numPr>
                <w:ilvl w:val="0"/>
                <w:numId w:val="7"/>
              </w:numPr>
              <w:spacing w:after="0" w:line="242" w:lineRule="auto"/>
              <w:ind w:hanging="360"/>
            </w:pPr>
            <w:r>
              <w:rPr>
                <w:color w:val="333333"/>
                <w:sz w:val="20"/>
              </w:rPr>
              <w:t xml:space="preserve">Peer supporters encourage others to explore how differences can contribute to their lives and the lives of those around them. </w:t>
            </w:r>
          </w:p>
          <w:p w:rsidR="00745680" w:rsidRDefault="005C6B16">
            <w:pPr>
              <w:spacing w:after="0" w:line="259" w:lineRule="auto"/>
              <w:ind w:left="721" w:firstLine="0"/>
            </w:pPr>
            <w:r>
              <w:rPr>
                <w:color w:val="333333"/>
                <w:sz w:val="20"/>
              </w:rPr>
              <w:t xml:space="preserve"> </w:t>
            </w:r>
          </w:p>
          <w:p w:rsidR="00745680" w:rsidRDefault="005C6B16">
            <w:pPr>
              <w:numPr>
                <w:ilvl w:val="0"/>
                <w:numId w:val="7"/>
              </w:numPr>
              <w:spacing w:after="1" w:line="240" w:lineRule="auto"/>
              <w:ind w:hanging="360"/>
            </w:pPr>
            <w:r>
              <w:rPr>
                <w:color w:val="333333"/>
                <w:sz w:val="20"/>
              </w:rPr>
              <w:t xml:space="preserve">Peer supporters practice patience, kindness, warmth and dignity with everyone they interact with in their work. </w:t>
            </w:r>
          </w:p>
          <w:p w:rsidR="00745680" w:rsidRDefault="005C6B16">
            <w:pPr>
              <w:spacing w:after="0" w:line="259" w:lineRule="auto"/>
              <w:ind w:left="721" w:firstLine="0"/>
            </w:pPr>
            <w:r>
              <w:rPr>
                <w:color w:val="333333"/>
                <w:sz w:val="20"/>
              </w:rPr>
              <w:t xml:space="preserve"> </w:t>
            </w:r>
          </w:p>
          <w:p w:rsidR="00745680" w:rsidRDefault="005C6B16">
            <w:pPr>
              <w:numPr>
                <w:ilvl w:val="0"/>
                <w:numId w:val="7"/>
              </w:numPr>
              <w:spacing w:after="1" w:line="240" w:lineRule="auto"/>
              <w:ind w:hanging="360"/>
            </w:pPr>
            <w:r>
              <w:rPr>
                <w:color w:val="333333"/>
                <w:sz w:val="20"/>
              </w:rPr>
              <w:t xml:space="preserve">Peer supporters treat each person they encounter with dignity and see them as worthy of all basic human rights. </w:t>
            </w:r>
          </w:p>
          <w:p w:rsidR="00745680" w:rsidRDefault="005C6B16">
            <w:pPr>
              <w:spacing w:after="0" w:line="259" w:lineRule="auto"/>
              <w:ind w:left="1" w:firstLine="0"/>
            </w:pPr>
            <w:r>
              <w:rPr>
                <w:color w:val="4F6228"/>
                <w:sz w:val="20"/>
              </w:rPr>
              <w:t xml:space="preserve"> </w:t>
            </w:r>
          </w:p>
          <w:p w:rsidR="00745680" w:rsidRDefault="005C6B16">
            <w:pPr>
              <w:numPr>
                <w:ilvl w:val="0"/>
                <w:numId w:val="7"/>
              </w:numPr>
              <w:spacing w:after="1" w:line="240" w:lineRule="auto"/>
              <w:ind w:hanging="360"/>
            </w:pPr>
            <w:r>
              <w:rPr>
                <w:sz w:val="20"/>
              </w:rPr>
              <w:t xml:space="preserve">Peer supporters embrace the full range of cultural experiences, strengths and approaches to recovery for those they support and themselves. </w:t>
            </w:r>
          </w:p>
          <w:p w:rsidR="00745680" w:rsidRDefault="005C6B16">
            <w:pPr>
              <w:spacing w:after="0" w:line="259" w:lineRule="auto"/>
              <w:ind w:left="1" w:firstLine="0"/>
            </w:pPr>
            <w:r>
              <w:rPr>
                <w:b/>
                <w:sz w:val="20"/>
              </w:rPr>
              <w:t xml:space="preserve"> </w:t>
            </w:r>
          </w:p>
        </w:tc>
      </w:tr>
      <w:tr w:rsidR="00745680">
        <w:trPr>
          <w:trHeight w:val="5381"/>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t xml:space="preserve"> </w:t>
            </w:r>
          </w:p>
          <w:p w:rsidR="00745680" w:rsidRDefault="005C6B16">
            <w:pPr>
              <w:spacing w:after="0" w:line="259" w:lineRule="auto"/>
              <w:ind w:left="0" w:firstLine="0"/>
            </w:pPr>
            <w:r>
              <w:rPr>
                <w:b/>
                <w:color w:val="333333"/>
                <w:sz w:val="20"/>
              </w:rPr>
              <w:t xml:space="preserve">Peer supporters facilitate change </w:t>
            </w:r>
          </w:p>
          <w:p w:rsidR="00745680" w:rsidRDefault="005C6B16">
            <w:pPr>
              <w:spacing w:after="0" w:line="259" w:lineRule="auto"/>
              <w:ind w:left="0" w:firstLine="0"/>
            </w:pPr>
            <w:r>
              <w:rPr>
                <w:b/>
                <w:color w:val="333333"/>
                <w:sz w:val="20"/>
              </w:rPr>
              <w:t xml:space="preserve"> </w:t>
            </w:r>
          </w:p>
          <w:p w:rsidR="00745680" w:rsidRDefault="005C6B16">
            <w:pPr>
              <w:spacing w:after="1" w:line="241" w:lineRule="auto"/>
              <w:ind w:left="0" w:right="13" w:firstLine="0"/>
            </w:pPr>
            <w:r>
              <w:rPr>
                <w:color w:val="333333"/>
                <w:sz w:val="20"/>
              </w:rPr>
              <w:t xml:space="preserve">Some of the worst human rights violations are experienced by people with psychiatric, trauma or substance use challenges. They are frequently seen as “objects of treatment” rather than human beings with the same fundamental rights to life, liberty and the pursuit of happiness as everyone else. People may be survivors of violence (including physical, emotional, spiritual and mental abuse or neglect). Those with certain behaviors that make others uncomfortable may find themselves stereotyped, stigmatized and </w:t>
            </w:r>
          </w:p>
          <w:p w:rsidR="00745680" w:rsidRDefault="005C6B16">
            <w:pPr>
              <w:spacing w:after="0" w:line="259" w:lineRule="auto"/>
              <w:ind w:left="0" w:firstLine="0"/>
            </w:pPr>
            <w:r>
              <w:rPr>
                <w:color w:val="333333"/>
                <w:sz w:val="20"/>
              </w:rPr>
              <w:t xml:space="preserve">outcast by society. Internalized oppression is common among people who have been rejected by society. Peer supporters treat people as human beings and remain alert to any practice (including the way people treat themselves) that is dehumanizing, demoralizing or degrading and will use their personal story and/or advocacy to be an agent for positive change.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59" w:lineRule="auto"/>
              <w:ind w:left="1" w:firstLine="0"/>
            </w:pPr>
            <w:r>
              <w:rPr>
                <w:b/>
                <w:sz w:val="20"/>
              </w:rPr>
              <w:t xml:space="preserve">Practice: Educate and advocate </w:t>
            </w:r>
          </w:p>
          <w:p w:rsidR="00745680" w:rsidRDefault="005C6B16">
            <w:pPr>
              <w:spacing w:after="0" w:line="259" w:lineRule="auto"/>
              <w:ind w:left="1" w:firstLine="0"/>
            </w:pPr>
            <w:r>
              <w:rPr>
                <w:sz w:val="20"/>
              </w:rPr>
              <w:t xml:space="preserve"> </w:t>
            </w:r>
          </w:p>
          <w:p w:rsidR="00745680" w:rsidRDefault="005C6B16">
            <w:pPr>
              <w:numPr>
                <w:ilvl w:val="0"/>
                <w:numId w:val="8"/>
              </w:numPr>
              <w:spacing w:after="0" w:line="242" w:lineRule="auto"/>
              <w:ind w:hanging="360"/>
            </w:pPr>
            <w:r>
              <w:rPr>
                <w:color w:val="333333"/>
                <w:sz w:val="20"/>
              </w:rPr>
              <w:t xml:space="preserve">Peer supporters recognize and find appropriate ways to call attention to injustices. </w:t>
            </w:r>
          </w:p>
          <w:p w:rsidR="00745680" w:rsidRDefault="005C6B16">
            <w:pPr>
              <w:spacing w:after="0" w:line="259" w:lineRule="auto"/>
              <w:ind w:left="1" w:firstLine="0"/>
            </w:pPr>
            <w:r>
              <w:rPr>
                <w:color w:val="333333"/>
                <w:sz w:val="20"/>
              </w:rPr>
              <w:t xml:space="preserve"> </w:t>
            </w:r>
          </w:p>
          <w:p w:rsidR="00745680" w:rsidRDefault="005C6B16">
            <w:pPr>
              <w:numPr>
                <w:ilvl w:val="0"/>
                <w:numId w:val="8"/>
              </w:numPr>
              <w:spacing w:after="0" w:line="242" w:lineRule="auto"/>
              <w:ind w:hanging="360"/>
            </w:pPr>
            <w:r>
              <w:rPr>
                <w:color w:val="333333"/>
                <w:sz w:val="20"/>
              </w:rPr>
              <w:t xml:space="preserve">Peer supporters strive to understand how injustices may affect people. </w:t>
            </w:r>
          </w:p>
          <w:p w:rsidR="00745680" w:rsidRDefault="005C6B16">
            <w:pPr>
              <w:spacing w:after="0" w:line="259" w:lineRule="auto"/>
              <w:ind w:left="721" w:firstLine="0"/>
            </w:pPr>
            <w:r>
              <w:rPr>
                <w:color w:val="333333"/>
                <w:sz w:val="20"/>
              </w:rPr>
              <w:t xml:space="preserve"> </w:t>
            </w:r>
          </w:p>
          <w:p w:rsidR="00745680" w:rsidRDefault="005C6B16">
            <w:pPr>
              <w:numPr>
                <w:ilvl w:val="0"/>
                <w:numId w:val="8"/>
              </w:numPr>
              <w:spacing w:after="0" w:line="242" w:lineRule="auto"/>
              <w:ind w:hanging="360"/>
            </w:pPr>
            <w:r>
              <w:rPr>
                <w:color w:val="333333"/>
                <w:sz w:val="20"/>
              </w:rPr>
              <w:t xml:space="preserve">Peer supporters encourage, coach and inspire those they support to challenge and overcome injustices. </w:t>
            </w:r>
          </w:p>
          <w:p w:rsidR="00745680" w:rsidRDefault="005C6B16">
            <w:pPr>
              <w:spacing w:after="0" w:line="259" w:lineRule="auto"/>
              <w:ind w:left="721" w:firstLine="0"/>
            </w:pPr>
            <w:r>
              <w:rPr>
                <w:color w:val="333333"/>
                <w:sz w:val="20"/>
              </w:rPr>
              <w:t xml:space="preserve"> </w:t>
            </w:r>
          </w:p>
          <w:p w:rsidR="00745680" w:rsidRDefault="005C6B16">
            <w:pPr>
              <w:numPr>
                <w:ilvl w:val="0"/>
                <w:numId w:val="8"/>
              </w:numPr>
              <w:spacing w:after="0" w:line="242" w:lineRule="auto"/>
              <w:ind w:hanging="360"/>
            </w:pPr>
            <w:r>
              <w:rPr>
                <w:color w:val="333333"/>
                <w:sz w:val="20"/>
              </w:rPr>
              <w:t xml:space="preserve">Peer supporters use language that is supportive, encouraging, inspiring, motivating and respectful. </w:t>
            </w:r>
          </w:p>
          <w:p w:rsidR="00745680" w:rsidRDefault="005C6B16">
            <w:pPr>
              <w:spacing w:after="0" w:line="259" w:lineRule="auto"/>
              <w:ind w:left="721" w:firstLine="0"/>
            </w:pPr>
            <w:r>
              <w:rPr>
                <w:color w:val="333333"/>
                <w:sz w:val="20"/>
              </w:rPr>
              <w:t xml:space="preserve"> </w:t>
            </w:r>
          </w:p>
          <w:p w:rsidR="00745680" w:rsidRDefault="005C6B16">
            <w:pPr>
              <w:numPr>
                <w:ilvl w:val="0"/>
                <w:numId w:val="8"/>
              </w:numPr>
              <w:spacing w:after="2" w:line="239" w:lineRule="auto"/>
              <w:ind w:hanging="360"/>
            </w:pPr>
            <w:r>
              <w:rPr>
                <w:color w:val="333333"/>
                <w:sz w:val="20"/>
              </w:rPr>
              <w:t xml:space="preserve">Peer supporters help those they support explore areas in need of change for themselves and others. </w:t>
            </w:r>
          </w:p>
          <w:p w:rsidR="00745680" w:rsidRDefault="005C6B16">
            <w:pPr>
              <w:spacing w:after="0" w:line="259" w:lineRule="auto"/>
              <w:ind w:left="1" w:firstLine="0"/>
            </w:pPr>
            <w:r>
              <w:rPr>
                <w:sz w:val="20"/>
              </w:rPr>
              <w:t xml:space="preserve"> </w:t>
            </w:r>
          </w:p>
          <w:p w:rsidR="00745680" w:rsidRDefault="005C6B16">
            <w:pPr>
              <w:numPr>
                <w:ilvl w:val="0"/>
                <w:numId w:val="8"/>
              </w:numPr>
              <w:spacing w:after="0" w:line="259" w:lineRule="auto"/>
              <w:ind w:hanging="360"/>
            </w:pPr>
            <w:r>
              <w:rPr>
                <w:sz w:val="20"/>
              </w:rPr>
              <w:t xml:space="preserve">Peer supporters recognize injustices peers face in all contexts and act as advocates and facilitate change where appropriate </w:t>
            </w:r>
          </w:p>
        </w:tc>
      </w:tr>
    </w:tbl>
    <w:p w:rsidR="00745680" w:rsidRDefault="00745680">
      <w:pPr>
        <w:spacing w:after="0" w:line="259" w:lineRule="auto"/>
        <w:ind w:left="-1440" w:right="91" w:firstLine="0"/>
      </w:pPr>
    </w:p>
    <w:tbl>
      <w:tblPr>
        <w:tblStyle w:val="TableGrid"/>
        <w:tblW w:w="9376" w:type="dxa"/>
        <w:tblInd w:w="-107" w:type="dxa"/>
        <w:tblCellMar>
          <w:top w:w="45" w:type="dxa"/>
          <w:left w:w="107" w:type="dxa"/>
          <w:right w:w="87" w:type="dxa"/>
        </w:tblCellMar>
        <w:tblLook w:val="04A0" w:firstRow="1" w:lastRow="0" w:firstColumn="1" w:lastColumn="0" w:noHBand="0" w:noVBand="1"/>
      </w:tblPr>
      <w:tblGrid>
        <w:gridCol w:w="4273"/>
        <w:gridCol w:w="5103"/>
      </w:tblGrid>
      <w:tr w:rsidR="00745680">
        <w:trPr>
          <w:trHeight w:val="886"/>
        </w:trPr>
        <w:tc>
          <w:tcPr>
            <w:tcW w:w="4273"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31" w:firstLine="0"/>
              <w:jc w:val="center"/>
            </w:pPr>
            <w:r>
              <w:rPr>
                <w:b/>
                <w:color w:val="333333"/>
                <w:sz w:val="24"/>
              </w:rPr>
              <w:t xml:space="preserve"> </w:t>
            </w:r>
          </w:p>
          <w:p w:rsidR="00745680" w:rsidRDefault="005C6B16">
            <w:pPr>
              <w:spacing w:after="0" w:line="259" w:lineRule="auto"/>
              <w:ind w:left="0" w:right="17" w:firstLine="0"/>
              <w:jc w:val="center"/>
            </w:pPr>
            <w:r>
              <w:rPr>
                <w:b/>
                <w:color w:val="333333"/>
                <w:sz w:val="24"/>
              </w:rPr>
              <w:t xml:space="preserve">ETHICAL GUIDELINES </w:t>
            </w:r>
          </w:p>
        </w:tc>
        <w:tc>
          <w:tcPr>
            <w:tcW w:w="5102"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35" w:firstLine="0"/>
              <w:jc w:val="center"/>
            </w:pPr>
            <w:r>
              <w:rPr>
                <w:b/>
                <w:sz w:val="24"/>
              </w:rPr>
              <w:t xml:space="preserve"> </w:t>
            </w:r>
          </w:p>
          <w:p w:rsidR="00745680" w:rsidRDefault="005C6B16">
            <w:pPr>
              <w:spacing w:after="0" w:line="259" w:lineRule="auto"/>
              <w:ind w:left="0" w:right="16" w:firstLine="0"/>
              <w:jc w:val="center"/>
            </w:pPr>
            <w:r>
              <w:rPr>
                <w:b/>
                <w:sz w:val="24"/>
              </w:rPr>
              <w:t xml:space="preserve">PRACTICE GUIDELINES </w:t>
            </w:r>
          </w:p>
          <w:p w:rsidR="00745680" w:rsidRDefault="005C6B16">
            <w:pPr>
              <w:spacing w:after="0" w:line="259" w:lineRule="auto"/>
              <w:ind w:left="35" w:firstLine="0"/>
              <w:jc w:val="center"/>
            </w:pPr>
            <w:r>
              <w:rPr>
                <w:b/>
                <w:sz w:val="24"/>
              </w:rPr>
              <w:t xml:space="preserve"> </w:t>
            </w:r>
          </w:p>
        </w:tc>
      </w:tr>
      <w:tr w:rsidR="00745680">
        <w:trPr>
          <w:trHeight w:val="4895"/>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lastRenderedPageBreak/>
              <w:t xml:space="preserve"> </w:t>
            </w:r>
          </w:p>
          <w:p w:rsidR="00745680" w:rsidRDefault="005C6B16">
            <w:pPr>
              <w:spacing w:after="0" w:line="259" w:lineRule="auto"/>
              <w:ind w:left="0" w:firstLine="0"/>
            </w:pPr>
            <w:r>
              <w:rPr>
                <w:b/>
                <w:color w:val="333333"/>
                <w:sz w:val="20"/>
              </w:rPr>
              <w:t xml:space="preserve">Peer supporters are honest and direct  </w:t>
            </w:r>
          </w:p>
          <w:p w:rsidR="00745680" w:rsidRDefault="005C6B16">
            <w:pPr>
              <w:spacing w:after="0" w:line="259" w:lineRule="auto"/>
              <w:ind w:left="0" w:firstLine="0"/>
            </w:pPr>
            <w:r>
              <w:rPr>
                <w:b/>
                <w:color w:val="333333"/>
                <w:sz w:val="20"/>
              </w:rPr>
              <w:t xml:space="preserve"> </w:t>
            </w:r>
          </w:p>
          <w:p w:rsidR="00745680" w:rsidRDefault="005C6B16">
            <w:pPr>
              <w:spacing w:after="1" w:line="241" w:lineRule="auto"/>
              <w:ind w:left="0" w:firstLine="0"/>
            </w:pPr>
            <w:r>
              <w:rPr>
                <w:color w:val="333333"/>
                <w:sz w:val="20"/>
              </w:rPr>
              <w:t xml:space="preserve">Clear and thoughtful communication is fundamental to effective peer support. Difficult issues are addressed with those who are directly involved. Privacy and confidentiality build trust.  </w:t>
            </w:r>
          </w:p>
          <w:p w:rsidR="00745680" w:rsidRDefault="005C6B16">
            <w:pPr>
              <w:spacing w:after="0" w:line="259" w:lineRule="auto"/>
              <w:ind w:left="0" w:firstLine="0"/>
            </w:pPr>
            <w:r>
              <w:rPr>
                <w:color w:val="333333"/>
                <w:sz w:val="20"/>
              </w:rPr>
              <w:t xml:space="preserve"> </w:t>
            </w:r>
          </w:p>
          <w:p w:rsidR="00745680" w:rsidRDefault="005C6B16">
            <w:pPr>
              <w:spacing w:after="0" w:line="241" w:lineRule="auto"/>
              <w:ind w:left="0" w:firstLine="0"/>
            </w:pPr>
            <w:r>
              <w:rPr>
                <w:color w:val="333333"/>
                <w:sz w:val="20"/>
              </w:rPr>
              <w:t xml:space="preserve">Honest communication moves beyond the fear of conflict or hurting other people to the ability to respectfully work together to resolve challenging issues with caring and compassion, including issues related to stigma, abuse, oppression, crisis or safety. </w:t>
            </w:r>
          </w:p>
          <w:p w:rsidR="00745680" w:rsidRDefault="005C6B16">
            <w:pPr>
              <w:spacing w:after="0" w:line="259" w:lineRule="auto"/>
              <w:ind w:left="0" w:firstLine="0"/>
            </w:pPr>
            <w:r>
              <w:rPr>
                <w:b/>
                <w:color w:val="333333"/>
                <w:sz w:val="20"/>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42" w:lineRule="auto"/>
              <w:ind w:left="1" w:firstLine="0"/>
            </w:pPr>
            <w:r>
              <w:rPr>
                <w:b/>
                <w:sz w:val="20"/>
              </w:rPr>
              <w:t xml:space="preserve">Practice: Address difficult issues with caring and compassion </w:t>
            </w:r>
          </w:p>
          <w:p w:rsidR="00745680" w:rsidRDefault="005C6B16">
            <w:pPr>
              <w:spacing w:after="0" w:line="259" w:lineRule="auto"/>
              <w:ind w:left="1" w:firstLine="0"/>
            </w:pPr>
            <w:r>
              <w:rPr>
                <w:sz w:val="20"/>
              </w:rPr>
              <w:t xml:space="preserve"> </w:t>
            </w:r>
          </w:p>
          <w:p w:rsidR="00745680" w:rsidRDefault="005C6B16">
            <w:pPr>
              <w:numPr>
                <w:ilvl w:val="0"/>
                <w:numId w:val="9"/>
              </w:numPr>
              <w:spacing w:after="0" w:line="242" w:lineRule="auto"/>
              <w:ind w:hanging="360"/>
            </w:pPr>
            <w:r>
              <w:rPr>
                <w:color w:val="333333"/>
                <w:sz w:val="20"/>
              </w:rPr>
              <w:t xml:space="preserve">Peer supporters respect privacy and confidentiality. </w:t>
            </w:r>
          </w:p>
          <w:p w:rsidR="00745680" w:rsidRDefault="005C6B16">
            <w:pPr>
              <w:spacing w:after="0" w:line="259" w:lineRule="auto"/>
              <w:ind w:left="721" w:firstLine="0"/>
            </w:pPr>
            <w:r>
              <w:rPr>
                <w:color w:val="333333"/>
                <w:sz w:val="20"/>
              </w:rPr>
              <w:t xml:space="preserve"> </w:t>
            </w:r>
          </w:p>
          <w:p w:rsidR="00745680" w:rsidRDefault="005C6B16">
            <w:pPr>
              <w:numPr>
                <w:ilvl w:val="0"/>
                <w:numId w:val="9"/>
              </w:numPr>
              <w:spacing w:after="1" w:line="240" w:lineRule="auto"/>
              <w:ind w:hanging="360"/>
            </w:pPr>
            <w:r>
              <w:rPr>
                <w:color w:val="333333"/>
                <w:sz w:val="20"/>
              </w:rPr>
              <w:t xml:space="preserve">Peer supporters engage, when desired by those they support, in candid, honest discussions about stigma, abuse, oppression, crisis or safety. </w:t>
            </w:r>
          </w:p>
          <w:p w:rsidR="00745680" w:rsidRDefault="005C6B16">
            <w:pPr>
              <w:spacing w:after="0" w:line="259" w:lineRule="auto"/>
              <w:ind w:left="721" w:firstLine="0"/>
            </w:pPr>
            <w:r>
              <w:rPr>
                <w:color w:val="333333"/>
                <w:sz w:val="20"/>
              </w:rPr>
              <w:t xml:space="preserve"> </w:t>
            </w:r>
          </w:p>
          <w:p w:rsidR="00745680" w:rsidRDefault="005C6B16">
            <w:pPr>
              <w:numPr>
                <w:ilvl w:val="0"/>
                <w:numId w:val="9"/>
              </w:numPr>
              <w:spacing w:after="2" w:line="239" w:lineRule="auto"/>
              <w:ind w:hanging="360"/>
            </w:pPr>
            <w:r>
              <w:rPr>
                <w:color w:val="333333"/>
                <w:sz w:val="20"/>
              </w:rPr>
              <w:t xml:space="preserve">Peer supporters exercise compassion and caring in peer support relationships. </w:t>
            </w:r>
          </w:p>
          <w:p w:rsidR="00745680" w:rsidRDefault="005C6B16">
            <w:pPr>
              <w:spacing w:after="0" w:line="259" w:lineRule="auto"/>
              <w:ind w:left="721" w:firstLine="0"/>
            </w:pPr>
            <w:r>
              <w:rPr>
                <w:color w:val="333333"/>
                <w:sz w:val="20"/>
              </w:rPr>
              <w:t xml:space="preserve"> </w:t>
            </w:r>
          </w:p>
          <w:p w:rsidR="00745680" w:rsidRDefault="005C6B16">
            <w:pPr>
              <w:numPr>
                <w:ilvl w:val="0"/>
                <w:numId w:val="9"/>
              </w:numPr>
              <w:spacing w:after="2" w:line="239" w:lineRule="auto"/>
              <w:ind w:hanging="360"/>
            </w:pPr>
            <w:r>
              <w:rPr>
                <w:color w:val="333333"/>
                <w:sz w:val="20"/>
              </w:rPr>
              <w:t xml:space="preserve">Peer supporters do not make false promises, misrepresent themselves, others or circumstances. </w:t>
            </w:r>
          </w:p>
          <w:p w:rsidR="00745680" w:rsidRDefault="005C6B16">
            <w:pPr>
              <w:spacing w:after="0" w:line="259" w:lineRule="auto"/>
              <w:ind w:left="1" w:firstLine="0"/>
            </w:pPr>
            <w:r>
              <w:rPr>
                <w:color w:val="333333"/>
                <w:sz w:val="20"/>
              </w:rPr>
              <w:t xml:space="preserve"> </w:t>
            </w:r>
          </w:p>
          <w:p w:rsidR="00745680" w:rsidRDefault="005C6B16">
            <w:pPr>
              <w:numPr>
                <w:ilvl w:val="0"/>
                <w:numId w:val="9"/>
              </w:numPr>
              <w:spacing w:after="0" w:line="242" w:lineRule="auto"/>
              <w:ind w:hanging="360"/>
            </w:pPr>
            <w:r>
              <w:rPr>
                <w:color w:val="4F6228"/>
                <w:sz w:val="20"/>
              </w:rPr>
              <w:t xml:space="preserve">Peer supporters strive to build peer relationships based on integrity, honesty, respect and trust. </w:t>
            </w:r>
          </w:p>
          <w:p w:rsidR="00745680" w:rsidRDefault="005C6B16">
            <w:pPr>
              <w:spacing w:after="0" w:line="259" w:lineRule="auto"/>
              <w:ind w:left="1" w:firstLine="0"/>
            </w:pPr>
            <w:r>
              <w:rPr>
                <w:color w:val="4F6228"/>
                <w:sz w:val="20"/>
              </w:rPr>
              <w:t xml:space="preserve"> </w:t>
            </w:r>
          </w:p>
        </w:tc>
      </w:tr>
      <w:tr w:rsidR="00745680">
        <w:trPr>
          <w:trHeight w:val="3185"/>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t xml:space="preserve"> </w:t>
            </w:r>
          </w:p>
          <w:p w:rsidR="00745680" w:rsidRDefault="005C6B16">
            <w:pPr>
              <w:spacing w:after="0" w:line="259" w:lineRule="auto"/>
              <w:ind w:left="0" w:firstLine="0"/>
            </w:pPr>
            <w:r>
              <w:rPr>
                <w:b/>
                <w:color w:val="333333"/>
                <w:sz w:val="20"/>
              </w:rPr>
              <w:t xml:space="preserve">Peer support is mutual and reciprocal </w:t>
            </w:r>
          </w:p>
          <w:p w:rsidR="00745680" w:rsidRDefault="005C6B16">
            <w:pPr>
              <w:spacing w:after="0" w:line="259" w:lineRule="auto"/>
              <w:ind w:left="0" w:firstLine="0"/>
            </w:pPr>
            <w:r>
              <w:rPr>
                <w:b/>
                <w:color w:val="333333"/>
                <w:sz w:val="20"/>
              </w:rPr>
              <w:t xml:space="preserve"> </w:t>
            </w:r>
          </w:p>
          <w:p w:rsidR="00745680" w:rsidRDefault="005C6B16">
            <w:pPr>
              <w:spacing w:after="1" w:line="241" w:lineRule="auto"/>
              <w:ind w:left="0" w:right="16" w:firstLine="0"/>
            </w:pPr>
            <w:r>
              <w:rPr>
                <w:color w:val="333333"/>
                <w:sz w:val="20"/>
              </w:rPr>
              <w:t xml:space="preserve">In a peer support relationship each person gives and receives in a fluid, constantly changing manner. This is very different from what most people experience in treatment programs, where people </w:t>
            </w:r>
            <w:proofErr w:type="gramStart"/>
            <w:r>
              <w:rPr>
                <w:color w:val="333333"/>
                <w:sz w:val="20"/>
              </w:rPr>
              <w:t>are seen as</w:t>
            </w:r>
            <w:proofErr w:type="gramEnd"/>
            <w:r>
              <w:rPr>
                <w:color w:val="333333"/>
                <w:sz w:val="20"/>
              </w:rPr>
              <w:t xml:space="preserve"> needing help and staff is seen as providing that help. In peer support relationships, each person has things to teach and learn. This is true whether you are a paid or volunteer peer supporter. </w:t>
            </w:r>
          </w:p>
          <w:p w:rsidR="00745680" w:rsidRDefault="005C6B16">
            <w:pPr>
              <w:spacing w:after="0" w:line="259" w:lineRule="auto"/>
              <w:ind w:left="0" w:firstLine="0"/>
            </w:pPr>
            <w:r>
              <w:rPr>
                <w:b/>
                <w:color w:val="333333"/>
                <w:sz w:val="20"/>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59" w:lineRule="auto"/>
              <w:ind w:left="1" w:firstLine="0"/>
            </w:pPr>
            <w:r>
              <w:rPr>
                <w:b/>
                <w:sz w:val="20"/>
              </w:rPr>
              <w:t xml:space="preserve">Practice: Encourage peers to give and receive </w:t>
            </w:r>
          </w:p>
          <w:p w:rsidR="00745680" w:rsidRDefault="005C6B16">
            <w:pPr>
              <w:spacing w:after="0" w:line="259" w:lineRule="auto"/>
              <w:ind w:left="1" w:firstLine="0"/>
            </w:pPr>
            <w:r>
              <w:rPr>
                <w:color w:val="333333"/>
                <w:sz w:val="20"/>
              </w:rPr>
              <w:t xml:space="preserve"> </w:t>
            </w:r>
          </w:p>
          <w:p w:rsidR="00745680" w:rsidRDefault="005C6B16">
            <w:pPr>
              <w:numPr>
                <w:ilvl w:val="0"/>
                <w:numId w:val="10"/>
              </w:numPr>
              <w:spacing w:after="0" w:line="242" w:lineRule="auto"/>
              <w:ind w:hanging="360"/>
            </w:pPr>
            <w:r>
              <w:rPr>
                <w:color w:val="333333"/>
                <w:sz w:val="20"/>
              </w:rPr>
              <w:t xml:space="preserve">Peer supporters learn from those they support and those supported learn from peer supporters. </w:t>
            </w:r>
          </w:p>
          <w:p w:rsidR="00745680" w:rsidRDefault="005C6B16">
            <w:pPr>
              <w:spacing w:after="0" w:line="259" w:lineRule="auto"/>
              <w:ind w:left="721" w:firstLine="0"/>
            </w:pPr>
            <w:r>
              <w:rPr>
                <w:color w:val="333333"/>
                <w:sz w:val="20"/>
              </w:rPr>
              <w:t xml:space="preserve"> </w:t>
            </w:r>
          </w:p>
          <w:p w:rsidR="00745680" w:rsidRDefault="005C6B16">
            <w:pPr>
              <w:numPr>
                <w:ilvl w:val="0"/>
                <w:numId w:val="10"/>
              </w:numPr>
              <w:spacing w:after="1" w:line="240" w:lineRule="auto"/>
              <w:ind w:hanging="360"/>
            </w:pPr>
            <w:r>
              <w:rPr>
                <w:color w:val="333333"/>
                <w:sz w:val="20"/>
              </w:rPr>
              <w:t xml:space="preserve">Peer supporters encourage peers to fulfill a fundamental human need -- to be able to give as well as receive. </w:t>
            </w:r>
          </w:p>
          <w:p w:rsidR="00745680" w:rsidRDefault="005C6B16">
            <w:pPr>
              <w:spacing w:after="0" w:line="259" w:lineRule="auto"/>
              <w:ind w:left="1" w:firstLine="0"/>
            </w:pPr>
            <w:r>
              <w:rPr>
                <w:sz w:val="20"/>
              </w:rPr>
              <w:t xml:space="preserve"> </w:t>
            </w:r>
          </w:p>
          <w:p w:rsidR="00745680" w:rsidRDefault="005C6B16">
            <w:pPr>
              <w:numPr>
                <w:ilvl w:val="0"/>
                <w:numId w:val="10"/>
              </w:numPr>
              <w:spacing w:after="0" w:line="259" w:lineRule="auto"/>
              <w:ind w:hanging="360"/>
            </w:pPr>
            <w:r>
              <w:rPr>
                <w:sz w:val="20"/>
              </w:rPr>
              <w:t xml:space="preserve">Peer supporters facilitate respect and honor a relationship with peers that evokes power-sharing and mutuality, wherever possible.  </w:t>
            </w:r>
          </w:p>
        </w:tc>
      </w:tr>
      <w:tr w:rsidR="00745680">
        <w:trPr>
          <w:trHeight w:val="4404"/>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lastRenderedPageBreak/>
              <w:t xml:space="preserve"> </w:t>
            </w:r>
          </w:p>
          <w:p w:rsidR="00745680" w:rsidRDefault="005C6B16">
            <w:pPr>
              <w:spacing w:after="0" w:line="259" w:lineRule="auto"/>
              <w:ind w:left="0" w:firstLine="0"/>
            </w:pPr>
            <w:r>
              <w:rPr>
                <w:b/>
                <w:color w:val="333333"/>
                <w:sz w:val="20"/>
              </w:rPr>
              <w:t xml:space="preserve">Peer support is equally shared power  </w:t>
            </w:r>
          </w:p>
          <w:p w:rsidR="00745680" w:rsidRDefault="005C6B16">
            <w:pPr>
              <w:spacing w:after="0" w:line="259" w:lineRule="auto"/>
              <w:ind w:left="0" w:firstLine="0"/>
            </w:pPr>
            <w:r>
              <w:rPr>
                <w:color w:val="333333"/>
                <w:sz w:val="20"/>
              </w:rPr>
              <w:t xml:space="preserve"> </w:t>
            </w:r>
          </w:p>
          <w:p w:rsidR="00745680" w:rsidRDefault="005C6B16">
            <w:pPr>
              <w:spacing w:after="0" w:line="259" w:lineRule="auto"/>
              <w:ind w:left="0" w:firstLine="0"/>
            </w:pPr>
            <w:proofErr w:type="gramStart"/>
            <w:r>
              <w:rPr>
                <w:color w:val="333333"/>
                <w:sz w:val="20"/>
              </w:rPr>
              <w:t>By definition, peers</w:t>
            </w:r>
            <w:proofErr w:type="gramEnd"/>
            <w:r>
              <w:rPr>
                <w:color w:val="333333"/>
                <w:sz w:val="20"/>
              </w:rPr>
              <w:t xml:space="preserve"> are equal. Sharing power in a peer support relationship means equal opportunity for each person to express ideas and opinions, offer choices and contribute. Each person speaks and listens to what is said. Abuse of power is avoided when peer support is a true collaboration.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59" w:lineRule="auto"/>
              <w:ind w:left="1" w:firstLine="0"/>
            </w:pPr>
            <w:r>
              <w:rPr>
                <w:b/>
                <w:sz w:val="20"/>
              </w:rPr>
              <w:t xml:space="preserve">Practice: Embody equality </w:t>
            </w:r>
          </w:p>
          <w:p w:rsidR="00745680" w:rsidRDefault="005C6B16">
            <w:pPr>
              <w:spacing w:after="0" w:line="259" w:lineRule="auto"/>
              <w:ind w:left="1" w:firstLine="0"/>
            </w:pPr>
            <w:r>
              <w:rPr>
                <w:color w:val="333333"/>
                <w:sz w:val="20"/>
              </w:rPr>
              <w:t xml:space="preserve"> </w:t>
            </w:r>
          </w:p>
          <w:p w:rsidR="00745680" w:rsidRDefault="005C6B16">
            <w:pPr>
              <w:numPr>
                <w:ilvl w:val="0"/>
                <w:numId w:val="11"/>
              </w:numPr>
              <w:spacing w:after="1" w:line="240" w:lineRule="auto"/>
              <w:ind w:right="627" w:hanging="360"/>
            </w:pPr>
            <w:r>
              <w:rPr>
                <w:color w:val="333333"/>
                <w:sz w:val="20"/>
              </w:rPr>
              <w:t xml:space="preserve">Peer supporters use language that reflects a mutual relationship with those they support. </w:t>
            </w:r>
          </w:p>
          <w:p w:rsidR="00745680" w:rsidRDefault="005C6B16">
            <w:pPr>
              <w:spacing w:after="0" w:line="259" w:lineRule="auto"/>
              <w:ind w:left="721" w:firstLine="0"/>
            </w:pPr>
            <w:r>
              <w:rPr>
                <w:color w:val="333333"/>
                <w:sz w:val="20"/>
              </w:rPr>
              <w:t xml:space="preserve"> </w:t>
            </w:r>
          </w:p>
          <w:p w:rsidR="00745680" w:rsidRDefault="005C6B16">
            <w:pPr>
              <w:numPr>
                <w:ilvl w:val="0"/>
                <w:numId w:val="11"/>
              </w:numPr>
              <w:spacing w:after="1" w:line="241" w:lineRule="auto"/>
              <w:ind w:right="627" w:hanging="360"/>
            </w:pPr>
            <w:r>
              <w:rPr>
                <w:color w:val="333333"/>
                <w:sz w:val="20"/>
              </w:rPr>
              <w:t xml:space="preserve">Peer supporters behave in ways that reflect respect and mutuality with those they support. </w:t>
            </w:r>
          </w:p>
          <w:p w:rsidR="00745680" w:rsidRDefault="005C6B16">
            <w:pPr>
              <w:spacing w:after="0" w:line="259" w:lineRule="auto"/>
              <w:ind w:left="721" w:firstLine="0"/>
            </w:pPr>
            <w:r>
              <w:rPr>
                <w:color w:val="333333"/>
                <w:sz w:val="20"/>
              </w:rPr>
              <w:t xml:space="preserve"> </w:t>
            </w:r>
          </w:p>
          <w:p w:rsidR="00745680" w:rsidRDefault="005C6B16">
            <w:pPr>
              <w:numPr>
                <w:ilvl w:val="0"/>
                <w:numId w:val="11"/>
              </w:numPr>
              <w:spacing w:after="0" w:line="242" w:lineRule="auto"/>
              <w:ind w:right="627" w:hanging="360"/>
            </w:pPr>
            <w:r>
              <w:rPr>
                <w:color w:val="333333"/>
                <w:sz w:val="20"/>
              </w:rPr>
              <w:t xml:space="preserve">Peer supporters do not express or exercise power over those they support. </w:t>
            </w:r>
          </w:p>
          <w:p w:rsidR="00745680" w:rsidRDefault="005C6B16">
            <w:pPr>
              <w:spacing w:after="0" w:line="259" w:lineRule="auto"/>
              <w:ind w:left="721" w:firstLine="0"/>
            </w:pPr>
            <w:r>
              <w:rPr>
                <w:color w:val="333333"/>
                <w:sz w:val="20"/>
              </w:rPr>
              <w:t xml:space="preserve"> </w:t>
            </w:r>
          </w:p>
          <w:p w:rsidR="00745680" w:rsidRDefault="005C6B16">
            <w:pPr>
              <w:numPr>
                <w:ilvl w:val="0"/>
                <w:numId w:val="11"/>
              </w:numPr>
              <w:spacing w:after="1" w:line="240" w:lineRule="auto"/>
              <w:ind w:right="627" w:hanging="360"/>
            </w:pPr>
            <w:r>
              <w:rPr>
                <w:sz w:val="20"/>
              </w:rPr>
              <w:t xml:space="preserve">Peer supporters do not diagnose or offer medical </w:t>
            </w:r>
            <w:proofErr w:type="gramStart"/>
            <w:r>
              <w:rPr>
                <w:sz w:val="20"/>
              </w:rPr>
              <w:t>services, but</w:t>
            </w:r>
            <w:proofErr w:type="gramEnd"/>
            <w:r>
              <w:rPr>
                <w:sz w:val="20"/>
              </w:rPr>
              <w:t xml:space="preserve"> do offer a complementary service.  </w:t>
            </w:r>
          </w:p>
          <w:p w:rsidR="00745680" w:rsidRDefault="005C6B16">
            <w:pPr>
              <w:spacing w:after="0" w:line="259" w:lineRule="auto"/>
              <w:ind w:left="1" w:firstLine="0"/>
            </w:pPr>
            <w:r>
              <w:rPr>
                <w:sz w:val="20"/>
              </w:rPr>
              <w:t xml:space="preserve"> </w:t>
            </w:r>
          </w:p>
        </w:tc>
      </w:tr>
    </w:tbl>
    <w:p w:rsidR="00745680" w:rsidRDefault="00745680">
      <w:pPr>
        <w:spacing w:after="0" w:line="259" w:lineRule="auto"/>
        <w:ind w:left="-1440" w:right="91" w:firstLine="0"/>
      </w:pPr>
    </w:p>
    <w:tbl>
      <w:tblPr>
        <w:tblStyle w:val="TableGrid"/>
        <w:tblW w:w="9376" w:type="dxa"/>
        <w:tblInd w:w="-107" w:type="dxa"/>
        <w:tblCellMar>
          <w:top w:w="45" w:type="dxa"/>
          <w:left w:w="107" w:type="dxa"/>
          <w:right w:w="82" w:type="dxa"/>
        </w:tblCellMar>
        <w:tblLook w:val="04A0" w:firstRow="1" w:lastRow="0" w:firstColumn="1" w:lastColumn="0" w:noHBand="0" w:noVBand="1"/>
      </w:tblPr>
      <w:tblGrid>
        <w:gridCol w:w="4273"/>
        <w:gridCol w:w="5103"/>
      </w:tblGrid>
      <w:tr w:rsidR="00745680">
        <w:trPr>
          <w:trHeight w:val="886"/>
        </w:trPr>
        <w:tc>
          <w:tcPr>
            <w:tcW w:w="4273"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26" w:firstLine="0"/>
              <w:jc w:val="center"/>
            </w:pPr>
            <w:r>
              <w:rPr>
                <w:b/>
                <w:color w:val="333333"/>
                <w:sz w:val="24"/>
              </w:rPr>
              <w:t xml:space="preserve"> </w:t>
            </w:r>
          </w:p>
          <w:p w:rsidR="00745680" w:rsidRDefault="005C6B16">
            <w:pPr>
              <w:spacing w:after="0" w:line="259" w:lineRule="auto"/>
              <w:ind w:left="0" w:right="23" w:firstLine="0"/>
              <w:jc w:val="center"/>
            </w:pPr>
            <w:r>
              <w:rPr>
                <w:b/>
                <w:color w:val="333333"/>
                <w:sz w:val="24"/>
              </w:rPr>
              <w:t xml:space="preserve">ETHICAL GUIDELINES </w:t>
            </w:r>
          </w:p>
        </w:tc>
        <w:tc>
          <w:tcPr>
            <w:tcW w:w="5102"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29" w:firstLine="0"/>
              <w:jc w:val="center"/>
            </w:pPr>
            <w:r>
              <w:rPr>
                <w:b/>
                <w:sz w:val="24"/>
              </w:rPr>
              <w:t xml:space="preserve"> </w:t>
            </w:r>
          </w:p>
          <w:p w:rsidR="00745680" w:rsidRDefault="005C6B16">
            <w:pPr>
              <w:spacing w:after="0" w:line="259" w:lineRule="auto"/>
              <w:ind w:left="0" w:right="22" w:firstLine="0"/>
              <w:jc w:val="center"/>
            </w:pPr>
            <w:r>
              <w:rPr>
                <w:b/>
                <w:sz w:val="24"/>
              </w:rPr>
              <w:t xml:space="preserve">PRACTICE GUIDELINES </w:t>
            </w:r>
          </w:p>
          <w:p w:rsidR="00745680" w:rsidRDefault="005C6B16">
            <w:pPr>
              <w:spacing w:after="0" w:line="259" w:lineRule="auto"/>
              <w:ind w:left="29" w:firstLine="0"/>
              <w:jc w:val="center"/>
            </w:pPr>
            <w:r>
              <w:rPr>
                <w:b/>
                <w:sz w:val="24"/>
              </w:rPr>
              <w:t xml:space="preserve"> </w:t>
            </w:r>
          </w:p>
        </w:tc>
      </w:tr>
      <w:tr w:rsidR="00745680">
        <w:trPr>
          <w:trHeight w:val="6116"/>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t xml:space="preserve"> </w:t>
            </w:r>
          </w:p>
          <w:p w:rsidR="00745680" w:rsidRDefault="005C6B16">
            <w:pPr>
              <w:spacing w:after="0" w:line="259" w:lineRule="auto"/>
              <w:ind w:left="0" w:firstLine="0"/>
            </w:pPr>
            <w:r>
              <w:rPr>
                <w:b/>
                <w:color w:val="333333"/>
                <w:sz w:val="20"/>
              </w:rPr>
              <w:t xml:space="preserve">Peer recovery support is strengths-focused </w:t>
            </w:r>
          </w:p>
          <w:p w:rsidR="00745680" w:rsidRDefault="005C6B16">
            <w:pPr>
              <w:spacing w:after="0" w:line="259" w:lineRule="auto"/>
              <w:ind w:left="0" w:firstLine="0"/>
            </w:pPr>
            <w:r>
              <w:rPr>
                <w:b/>
                <w:color w:val="333333"/>
                <w:sz w:val="20"/>
              </w:rPr>
              <w:t xml:space="preserve"> </w:t>
            </w:r>
          </w:p>
          <w:p w:rsidR="00745680" w:rsidRDefault="005C6B16">
            <w:pPr>
              <w:spacing w:after="1" w:line="241" w:lineRule="auto"/>
              <w:ind w:left="0" w:right="24" w:firstLine="0"/>
            </w:pPr>
            <w:r>
              <w:rPr>
                <w:color w:val="333333"/>
                <w:sz w:val="20"/>
              </w:rPr>
              <w:t xml:space="preserve">Each person has skills, gifts and talents they can use to better their own life. Peer support focuses on what's strong, not what's wrong in another’s life. Peer supporters share their own experiences to encourage people to see the “silver lining” or the positive things they have gained through adversity. Through peer support, people get in touch with their strengths (the things they have going for them). They rediscover childhood dreams and long-lost passions that can be used to fuel recovery. </w:t>
            </w:r>
          </w:p>
          <w:p w:rsidR="00745680" w:rsidRDefault="005C6B16">
            <w:pPr>
              <w:spacing w:after="0" w:line="259" w:lineRule="auto"/>
              <w:ind w:left="0" w:firstLine="0"/>
            </w:pPr>
            <w:r>
              <w:rPr>
                <w:b/>
                <w:color w:val="333333"/>
                <w:sz w:val="20"/>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59" w:lineRule="auto"/>
              <w:ind w:left="1" w:firstLine="0"/>
            </w:pPr>
            <w:r>
              <w:rPr>
                <w:b/>
                <w:sz w:val="20"/>
              </w:rPr>
              <w:t xml:space="preserve">Practice: See what’s strong not what’s wrong </w:t>
            </w:r>
          </w:p>
          <w:p w:rsidR="00745680" w:rsidRDefault="005C6B16">
            <w:pPr>
              <w:spacing w:after="0" w:line="259" w:lineRule="auto"/>
              <w:ind w:left="1" w:firstLine="0"/>
            </w:pPr>
            <w:r>
              <w:rPr>
                <w:sz w:val="20"/>
              </w:rPr>
              <w:t xml:space="preserve"> </w:t>
            </w:r>
          </w:p>
          <w:p w:rsidR="00745680" w:rsidRDefault="005C6B16">
            <w:pPr>
              <w:numPr>
                <w:ilvl w:val="0"/>
                <w:numId w:val="12"/>
              </w:numPr>
              <w:spacing w:after="2" w:line="239" w:lineRule="auto"/>
              <w:ind w:hanging="360"/>
            </w:pPr>
            <w:r>
              <w:rPr>
                <w:color w:val="333333"/>
                <w:sz w:val="20"/>
              </w:rPr>
              <w:t xml:space="preserve">Peer supporters encourage others to identify their strengths and use them to improve their lives. </w:t>
            </w:r>
          </w:p>
          <w:p w:rsidR="00745680" w:rsidRDefault="005C6B16">
            <w:pPr>
              <w:spacing w:after="0" w:line="259" w:lineRule="auto"/>
              <w:ind w:left="721" w:firstLine="0"/>
            </w:pPr>
            <w:r>
              <w:rPr>
                <w:color w:val="333333"/>
                <w:sz w:val="20"/>
              </w:rPr>
              <w:t xml:space="preserve"> </w:t>
            </w:r>
          </w:p>
          <w:p w:rsidR="00745680" w:rsidRDefault="005C6B16">
            <w:pPr>
              <w:numPr>
                <w:ilvl w:val="0"/>
                <w:numId w:val="12"/>
              </w:numPr>
              <w:spacing w:after="0" w:line="242" w:lineRule="auto"/>
              <w:ind w:hanging="360"/>
            </w:pPr>
            <w:r>
              <w:rPr>
                <w:color w:val="333333"/>
                <w:sz w:val="20"/>
              </w:rPr>
              <w:t xml:space="preserve">Peer supporters focus on the strengths of those they support. </w:t>
            </w:r>
          </w:p>
          <w:p w:rsidR="00745680" w:rsidRDefault="005C6B16">
            <w:pPr>
              <w:spacing w:after="0" w:line="259" w:lineRule="auto"/>
              <w:ind w:left="721" w:firstLine="0"/>
            </w:pPr>
            <w:r>
              <w:rPr>
                <w:color w:val="333333"/>
                <w:sz w:val="20"/>
              </w:rPr>
              <w:t xml:space="preserve"> </w:t>
            </w:r>
          </w:p>
          <w:p w:rsidR="00745680" w:rsidRDefault="005C6B16">
            <w:pPr>
              <w:numPr>
                <w:ilvl w:val="0"/>
                <w:numId w:val="12"/>
              </w:numPr>
              <w:spacing w:after="0" w:line="242" w:lineRule="auto"/>
              <w:ind w:hanging="360"/>
            </w:pPr>
            <w:r>
              <w:rPr>
                <w:color w:val="333333"/>
                <w:sz w:val="20"/>
              </w:rPr>
              <w:t xml:space="preserve">Peer supporters use their own experiences to demonstrate the use of one’s strengths, and to encourage and inspire those they support. </w:t>
            </w:r>
          </w:p>
          <w:p w:rsidR="00745680" w:rsidRDefault="005C6B16">
            <w:pPr>
              <w:spacing w:after="0" w:line="259" w:lineRule="auto"/>
              <w:ind w:left="721" w:firstLine="0"/>
            </w:pPr>
            <w:r>
              <w:rPr>
                <w:color w:val="333333"/>
                <w:sz w:val="20"/>
              </w:rPr>
              <w:t xml:space="preserve"> </w:t>
            </w:r>
          </w:p>
          <w:p w:rsidR="00745680" w:rsidRDefault="005C6B16">
            <w:pPr>
              <w:numPr>
                <w:ilvl w:val="0"/>
                <w:numId w:val="12"/>
              </w:numPr>
              <w:spacing w:after="1" w:line="240" w:lineRule="auto"/>
              <w:ind w:hanging="360"/>
            </w:pPr>
            <w:r>
              <w:rPr>
                <w:color w:val="333333"/>
                <w:sz w:val="20"/>
              </w:rPr>
              <w:t xml:space="preserve">Peer supporters encourage others to explore dreams and goals meaningful to those they support. </w:t>
            </w:r>
          </w:p>
          <w:p w:rsidR="00745680" w:rsidRDefault="005C6B16">
            <w:pPr>
              <w:spacing w:after="0" w:line="259" w:lineRule="auto"/>
              <w:ind w:left="1" w:firstLine="0"/>
            </w:pPr>
            <w:r>
              <w:rPr>
                <w:color w:val="4F6228"/>
                <w:sz w:val="20"/>
              </w:rPr>
              <w:t xml:space="preserve"> </w:t>
            </w:r>
          </w:p>
          <w:p w:rsidR="00745680" w:rsidRDefault="005C6B16">
            <w:pPr>
              <w:numPr>
                <w:ilvl w:val="0"/>
                <w:numId w:val="12"/>
              </w:numPr>
              <w:spacing w:after="1" w:line="241" w:lineRule="auto"/>
              <w:ind w:hanging="360"/>
            </w:pPr>
            <w:r>
              <w:rPr>
                <w:sz w:val="20"/>
              </w:rPr>
              <w:t xml:space="preserve">Peer supporters operate from a strength-based perspective and acknowledge the strengths, informed choices and decisions of peers as a foundation of recovery.   </w:t>
            </w:r>
          </w:p>
          <w:p w:rsidR="00745680" w:rsidRDefault="005C6B16">
            <w:pPr>
              <w:spacing w:after="0" w:line="259" w:lineRule="auto"/>
              <w:ind w:left="721" w:firstLine="0"/>
            </w:pPr>
            <w:r>
              <w:rPr>
                <w:sz w:val="20"/>
              </w:rPr>
              <w:t xml:space="preserve"> </w:t>
            </w:r>
          </w:p>
          <w:p w:rsidR="00745680" w:rsidRDefault="005C6B16">
            <w:pPr>
              <w:numPr>
                <w:ilvl w:val="0"/>
                <w:numId w:val="12"/>
              </w:numPr>
              <w:spacing w:after="2" w:line="239" w:lineRule="auto"/>
              <w:ind w:hanging="360"/>
            </w:pPr>
            <w:r>
              <w:rPr>
                <w:sz w:val="20"/>
              </w:rPr>
              <w:t xml:space="preserve">Peer supporters don’t fix or do for others what they can do for themselves.  </w:t>
            </w:r>
          </w:p>
          <w:p w:rsidR="00745680" w:rsidRDefault="005C6B16">
            <w:pPr>
              <w:spacing w:after="0" w:line="259" w:lineRule="auto"/>
              <w:ind w:left="1" w:firstLine="0"/>
            </w:pPr>
            <w:r>
              <w:rPr>
                <w:sz w:val="20"/>
              </w:rPr>
              <w:t xml:space="preserve"> </w:t>
            </w:r>
          </w:p>
        </w:tc>
      </w:tr>
      <w:tr w:rsidR="00745680">
        <w:trPr>
          <w:trHeight w:val="6358"/>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lastRenderedPageBreak/>
              <w:t xml:space="preserve"> </w:t>
            </w:r>
          </w:p>
          <w:p w:rsidR="00745680" w:rsidRDefault="005C6B16">
            <w:pPr>
              <w:spacing w:after="0" w:line="259" w:lineRule="auto"/>
              <w:ind w:left="0" w:firstLine="0"/>
            </w:pPr>
            <w:r>
              <w:rPr>
                <w:b/>
                <w:color w:val="333333"/>
                <w:sz w:val="20"/>
              </w:rPr>
              <w:t xml:space="preserve">Peer support is transparent  </w:t>
            </w:r>
          </w:p>
          <w:p w:rsidR="00745680" w:rsidRDefault="005C6B16">
            <w:pPr>
              <w:spacing w:after="0" w:line="259" w:lineRule="auto"/>
              <w:ind w:left="0" w:firstLine="0"/>
            </w:pPr>
            <w:r>
              <w:rPr>
                <w:b/>
                <w:color w:val="333333"/>
                <w:sz w:val="20"/>
              </w:rPr>
              <w:t xml:space="preserve"> </w:t>
            </w:r>
          </w:p>
          <w:p w:rsidR="00745680" w:rsidRDefault="005C6B16">
            <w:pPr>
              <w:spacing w:after="0" w:line="241" w:lineRule="auto"/>
              <w:ind w:left="0" w:right="20" w:firstLine="0"/>
            </w:pPr>
            <w:r>
              <w:rPr>
                <w:color w:val="333333"/>
                <w:sz w:val="20"/>
              </w:rPr>
              <w:t xml:space="preserve">Peer support is the process of giving and receiving non-clinical assistance to achieve </w:t>
            </w:r>
            <w:proofErr w:type="spellStart"/>
            <w:r>
              <w:rPr>
                <w:color w:val="333333"/>
                <w:sz w:val="20"/>
              </w:rPr>
              <w:t>longterm</w:t>
            </w:r>
            <w:proofErr w:type="spellEnd"/>
            <w:r>
              <w:rPr>
                <w:color w:val="333333"/>
                <w:sz w:val="20"/>
              </w:rPr>
              <w:t xml:space="preserve"> recovery from severe psychiatric, traumatic or addiction challenges. Peer supporters are </w:t>
            </w:r>
            <w:r>
              <w:rPr>
                <w:i/>
                <w:color w:val="333333"/>
                <w:sz w:val="20"/>
              </w:rPr>
              <w:t>experientially credentialed</w:t>
            </w:r>
            <w:r>
              <w:rPr>
                <w:color w:val="333333"/>
                <w:sz w:val="20"/>
              </w:rPr>
              <w:t xml:space="preserve"> to assist others in this process. Transparency refers to setting expectations with each person about what can and cannot be offered in a peer support relationship, clarifying issues related to privacy and confidentiality. Peer supporters </w:t>
            </w:r>
          </w:p>
          <w:p w:rsidR="00745680" w:rsidRDefault="005C6B16">
            <w:pPr>
              <w:spacing w:after="1" w:line="241" w:lineRule="auto"/>
              <w:ind w:left="0" w:firstLine="0"/>
            </w:pPr>
            <w:r>
              <w:rPr>
                <w:color w:val="333333"/>
                <w:sz w:val="20"/>
              </w:rPr>
              <w:t xml:space="preserve">communicate with everyone in plain language so people can readily understand and they “put a face on recovery” by sharing personal recovery experiences to inspire hope and the belief that recovery is real. </w:t>
            </w:r>
          </w:p>
          <w:p w:rsidR="00745680" w:rsidRDefault="005C6B16">
            <w:pPr>
              <w:spacing w:after="0" w:line="259" w:lineRule="auto"/>
              <w:ind w:left="0" w:firstLine="0"/>
            </w:pPr>
            <w:r>
              <w:rPr>
                <w:b/>
                <w:color w:val="333333"/>
                <w:sz w:val="20"/>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59" w:lineRule="auto"/>
              <w:ind w:left="1" w:firstLine="0"/>
            </w:pPr>
            <w:r>
              <w:rPr>
                <w:b/>
                <w:sz w:val="20"/>
              </w:rPr>
              <w:t xml:space="preserve">Practice: Set clear expectations and use plain language </w:t>
            </w:r>
          </w:p>
          <w:p w:rsidR="00745680" w:rsidRDefault="005C6B16">
            <w:pPr>
              <w:spacing w:after="0" w:line="259" w:lineRule="auto"/>
              <w:ind w:left="1" w:firstLine="0"/>
            </w:pPr>
            <w:r>
              <w:rPr>
                <w:b/>
                <w:sz w:val="20"/>
              </w:rPr>
              <w:t xml:space="preserve"> </w:t>
            </w:r>
          </w:p>
          <w:p w:rsidR="00745680" w:rsidRDefault="005C6B16">
            <w:pPr>
              <w:numPr>
                <w:ilvl w:val="0"/>
                <w:numId w:val="13"/>
              </w:numPr>
              <w:spacing w:after="0" w:line="242" w:lineRule="auto"/>
              <w:ind w:hanging="360"/>
            </w:pPr>
            <w:r>
              <w:rPr>
                <w:color w:val="333333"/>
                <w:sz w:val="20"/>
              </w:rPr>
              <w:t xml:space="preserve">Peer supporters clearly explain what can or cannot be expected of the peer support relationship. </w:t>
            </w:r>
          </w:p>
          <w:p w:rsidR="00745680" w:rsidRDefault="005C6B16">
            <w:pPr>
              <w:spacing w:after="0" w:line="259" w:lineRule="auto"/>
              <w:ind w:left="721" w:firstLine="0"/>
            </w:pPr>
            <w:r>
              <w:rPr>
                <w:color w:val="333333"/>
                <w:sz w:val="20"/>
              </w:rPr>
              <w:t xml:space="preserve"> </w:t>
            </w:r>
          </w:p>
          <w:p w:rsidR="00745680" w:rsidRDefault="005C6B16">
            <w:pPr>
              <w:numPr>
                <w:ilvl w:val="0"/>
                <w:numId w:val="13"/>
              </w:numPr>
              <w:spacing w:after="0" w:line="242" w:lineRule="auto"/>
              <w:ind w:hanging="360"/>
            </w:pPr>
            <w:r>
              <w:rPr>
                <w:color w:val="333333"/>
                <w:sz w:val="20"/>
              </w:rPr>
              <w:t xml:space="preserve">Peer supporters use language that is clear, understandable and value and judgment free. </w:t>
            </w:r>
          </w:p>
          <w:p w:rsidR="00745680" w:rsidRDefault="005C6B16">
            <w:pPr>
              <w:spacing w:after="0" w:line="259" w:lineRule="auto"/>
              <w:ind w:left="1" w:firstLine="0"/>
            </w:pPr>
            <w:r>
              <w:rPr>
                <w:color w:val="333333"/>
                <w:sz w:val="20"/>
              </w:rPr>
              <w:t xml:space="preserve"> </w:t>
            </w:r>
          </w:p>
          <w:p w:rsidR="00745680" w:rsidRDefault="005C6B16">
            <w:pPr>
              <w:numPr>
                <w:ilvl w:val="0"/>
                <w:numId w:val="13"/>
              </w:numPr>
              <w:spacing w:after="0" w:line="242" w:lineRule="auto"/>
              <w:ind w:hanging="360"/>
            </w:pPr>
            <w:r>
              <w:rPr>
                <w:color w:val="333333"/>
                <w:sz w:val="20"/>
              </w:rPr>
              <w:t xml:space="preserve">Peer supporters use language that is supportive and respectful. </w:t>
            </w:r>
          </w:p>
          <w:p w:rsidR="00745680" w:rsidRDefault="005C6B16">
            <w:pPr>
              <w:spacing w:after="0" w:line="259" w:lineRule="auto"/>
              <w:ind w:left="721" w:firstLine="0"/>
            </w:pPr>
            <w:r>
              <w:rPr>
                <w:color w:val="333333"/>
                <w:sz w:val="20"/>
              </w:rPr>
              <w:t xml:space="preserve"> </w:t>
            </w:r>
          </w:p>
          <w:p w:rsidR="00745680" w:rsidRDefault="005C6B16">
            <w:pPr>
              <w:numPr>
                <w:ilvl w:val="0"/>
                <w:numId w:val="13"/>
              </w:numPr>
              <w:spacing w:after="2" w:line="239" w:lineRule="auto"/>
              <w:ind w:hanging="360"/>
            </w:pPr>
            <w:r>
              <w:rPr>
                <w:color w:val="333333"/>
                <w:sz w:val="20"/>
              </w:rPr>
              <w:t xml:space="preserve">Peer supporters provide support in a professional yet humanistic manner. </w:t>
            </w:r>
          </w:p>
          <w:p w:rsidR="00745680" w:rsidRDefault="005C6B16">
            <w:pPr>
              <w:spacing w:after="0" w:line="259" w:lineRule="auto"/>
              <w:ind w:left="721" w:firstLine="0"/>
            </w:pPr>
            <w:r>
              <w:rPr>
                <w:color w:val="333333"/>
                <w:sz w:val="20"/>
              </w:rPr>
              <w:t xml:space="preserve"> </w:t>
            </w:r>
          </w:p>
          <w:p w:rsidR="00745680" w:rsidRDefault="005C6B16">
            <w:pPr>
              <w:numPr>
                <w:ilvl w:val="0"/>
                <w:numId w:val="13"/>
              </w:numPr>
              <w:spacing w:after="2" w:line="239" w:lineRule="auto"/>
              <w:ind w:hanging="360"/>
            </w:pPr>
            <w:r>
              <w:rPr>
                <w:color w:val="333333"/>
                <w:sz w:val="20"/>
              </w:rPr>
              <w:t xml:space="preserve">Peer supporter roles are distinct from the roles of other behavioral health service professionals. </w:t>
            </w:r>
          </w:p>
          <w:p w:rsidR="00745680" w:rsidRDefault="005C6B16">
            <w:pPr>
              <w:spacing w:after="0" w:line="259" w:lineRule="auto"/>
              <w:ind w:left="721" w:firstLine="0"/>
            </w:pPr>
            <w:r>
              <w:rPr>
                <w:color w:val="333333"/>
                <w:sz w:val="20"/>
              </w:rPr>
              <w:t xml:space="preserve"> </w:t>
            </w:r>
          </w:p>
          <w:p w:rsidR="00745680" w:rsidRDefault="005C6B16">
            <w:pPr>
              <w:numPr>
                <w:ilvl w:val="0"/>
                <w:numId w:val="13"/>
              </w:numPr>
              <w:spacing w:after="0" w:line="242" w:lineRule="auto"/>
              <w:ind w:hanging="360"/>
            </w:pPr>
            <w:r>
              <w:rPr>
                <w:color w:val="333333"/>
                <w:sz w:val="20"/>
              </w:rPr>
              <w:t xml:space="preserve">Peer supporters make only promises they can keep and use accurate statements. </w:t>
            </w:r>
          </w:p>
          <w:p w:rsidR="00745680" w:rsidRDefault="005C6B16">
            <w:pPr>
              <w:spacing w:after="0" w:line="259" w:lineRule="auto"/>
              <w:ind w:left="721" w:firstLine="0"/>
            </w:pPr>
            <w:r>
              <w:rPr>
                <w:color w:val="333333"/>
                <w:sz w:val="20"/>
              </w:rPr>
              <w:t xml:space="preserve"> </w:t>
            </w:r>
          </w:p>
          <w:p w:rsidR="00745680" w:rsidRDefault="005C6B16">
            <w:pPr>
              <w:numPr>
                <w:ilvl w:val="0"/>
                <w:numId w:val="13"/>
              </w:numPr>
              <w:spacing w:after="0" w:line="242" w:lineRule="auto"/>
              <w:ind w:hanging="360"/>
            </w:pPr>
            <w:r>
              <w:rPr>
                <w:color w:val="333333"/>
                <w:sz w:val="20"/>
              </w:rPr>
              <w:t xml:space="preserve">Peer supporters do not </w:t>
            </w:r>
            <w:proofErr w:type="gramStart"/>
            <w:r>
              <w:rPr>
                <w:color w:val="333333"/>
                <w:sz w:val="20"/>
              </w:rPr>
              <w:t>diagnose</w:t>
            </w:r>
            <w:proofErr w:type="gramEnd"/>
            <w:r>
              <w:rPr>
                <w:color w:val="333333"/>
                <w:sz w:val="20"/>
              </w:rPr>
              <w:t xml:space="preserve"> nor do they prescribe or recommend medications or monitor their use. </w:t>
            </w:r>
          </w:p>
          <w:p w:rsidR="00745680" w:rsidRDefault="005C6B16">
            <w:pPr>
              <w:spacing w:after="0" w:line="259" w:lineRule="auto"/>
              <w:ind w:left="721" w:firstLine="0"/>
            </w:pPr>
            <w:r>
              <w:rPr>
                <w:color w:val="333333"/>
                <w:sz w:val="20"/>
              </w:rPr>
              <w:t xml:space="preserve"> </w:t>
            </w:r>
          </w:p>
          <w:p w:rsidR="00745680" w:rsidRDefault="005C6B16">
            <w:pPr>
              <w:spacing w:after="0" w:line="259" w:lineRule="auto"/>
              <w:ind w:left="1" w:firstLine="0"/>
            </w:pPr>
            <w:r>
              <w:rPr>
                <w:sz w:val="20"/>
              </w:rPr>
              <w:t xml:space="preserve"> </w:t>
            </w:r>
          </w:p>
        </w:tc>
      </w:tr>
      <w:tr w:rsidR="00745680">
        <w:trPr>
          <w:trHeight w:val="886"/>
        </w:trPr>
        <w:tc>
          <w:tcPr>
            <w:tcW w:w="4273"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43" w:firstLine="0"/>
              <w:jc w:val="center"/>
            </w:pPr>
            <w:r>
              <w:rPr>
                <w:b/>
                <w:color w:val="333333"/>
                <w:sz w:val="24"/>
              </w:rPr>
              <w:t xml:space="preserve"> </w:t>
            </w:r>
          </w:p>
          <w:p w:rsidR="00745680" w:rsidRDefault="005C6B16">
            <w:pPr>
              <w:spacing w:after="0" w:line="259" w:lineRule="auto"/>
              <w:ind w:left="0" w:right="5" w:firstLine="0"/>
              <w:jc w:val="center"/>
            </w:pPr>
            <w:r>
              <w:rPr>
                <w:b/>
                <w:color w:val="333333"/>
                <w:sz w:val="24"/>
              </w:rPr>
              <w:t xml:space="preserve">ETHICAL GUIDELINES </w:t>
            </w:r>
          </w:p>
        </w:tc>
        <w:tc>
          <w:tcPr>
            <w:tcW w:w="5102" w:type="dxa"/>
            <w:tcBorders>
              <w:top w:val="single" w:sz="4" w:space="0" w:color="000000"/>
              <w:left w:val="single" w:sz="4" w:space="0" w:color="000000"/>
              <w:bottom w:val="single" w:sz="4" w:space="0" w:color="000000"/>
              <w:right w:val="single" w:sz="4" w:space="0" w:color="000000"/>
            </w:tcBorders>
            <w:shd w:val="clear" w:color="auto" w:fill="BFBFBF"/>
          </w:tcPr>
          <w:p w:rsidR="00745680" w:rsidRDefault="005C6B16">
            <w:pPr>
              <w:spacing w:after="0" w:line="259" w:lineRule="auto"/>
              <w:ind w:left="47" w:firstLine="0"/>
              <w:jc w:val="center"/>
            </w:pPr>
            <w:r>
              <w:rPr>
                <w:b/>
                <w:sz w:val="24"/>
              </w:rPr>
              <w:t xml:space="preserve"> </w:t>
            </w:r>
          </w:p>
          <w:p w:rsidR="00745680" w:rsidRDefault="005C6B16">
            <w:pPr>
              <w:spacing w:after="0" w:line="259" w:lineRule="auto"/>
              <w:ind w:left="0" w:right="4" w:firstLine="0"/>
              <w:jc w:val="center"/>
            </w:pPr>
            <w:r>
              <w:rPr>
                <w:b/>
                <w:sz w:val="24"/>
              </w:rPr>
              <w:t xml:space="preserve">PRACTICE GUIDELINES </w:t>
            </w:r>
          </w:p>
          <w:p w:rsidR="00745680" w:rsidRDefault="005C6B16">
            <w:pPr>
              <w:spacing w:after="0" w:line="259" w:lineRule="auto"/>
              <w:ind w:left="47" w:firstLine="0"/>
              <w:jc w:val="center"/>
            </w:pPr>
            <w:r>
              <w:rPr>
                <w:b/>
                <w:sz w:val="24"/>
              </w:rPr>
              <w:t xml:space="preserve"> </w:t>
            </w:r>
          </w:p>
        </w:tc>
      </w:tr>
      <w:tr w:rsidR="00745680">
        <w:trPr>
          <w:trHeight w:val="5627"/>
        </w:trPr>
        <w:tc>
          <w:tcPr>
            <w:tcW w:w="4273"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0" w:firstLine="0"/>
            </w:pPr>
            <w:r>
              <w:rPr>
                <w:b/>
                <w:color w:val="333333"/>
                <w:sz w:val="20"/>
              </w:rPr>
              <w:lastRenderedPageBreak/>
              <w:t xml:space="preserve"> </w:t>
            </w:r>
          </w:p>
          <w:p w:rsidR="00745680" w:rsidRDefault="005C6B16">
            <w:pPr>
              <w:spacing w:after="0" w:line="259" w:lineRule="auto"/>
              <w:ind w:left="0" w:firstLine="0"/>
            </w:pPr>
            <w:r>
              <w:rPr>
                <w:b/>
                <w:color w:val="333333"/>
                <w:sz w:val="20"/>
              </w:rPr>
              <w:t xml:space="preserve">Peer support is person-driven  </w:t>
            </w:r>
          </w:p>
          <w:p w:rsidR="00745680" w:rsidRDefault="005C6B16">
            <w:pPr>
              <w:spacing w:after="0" w:line="259" w:lineRule="auto"/>
              <w:ind w:left="0" w:firstLine="0"/>
            </w:pPr>
            <w:r>
              <w:rPr>
                <w:color w:val="333333"/>
                <w:sz w:val="20"/>
              </w:rPr>
              <w:t xml:space="preserve"> </w:t>
            </w:r>
          </w:p>
          <w:p w:rsidR="00745680" w:rsidRDefault="005C6B16">
            <w:pPr>
              <w:spacing w:after="0" w:line="241" w:lineRule="auto"/>
              <w:ind w:left="0" w:firstLine="0"/>
            </w:pPr>
            <w:r>
              <w:rPr>
                <w:color w:val="333333"/>
                <w:sz w:val="20"/>
              </w:rPr>
              <w:t xml:space="preserve">All people have a fundamental right to make decisions about things related to their lives. Peer supporters inform people about options, provide information about choices and respect their decisions. Peer supporters encourage people to move beyond their comfort zones, learn from their mistakes and grow from dependence on the system toward their chosen level of freedom and inclusion in the community of their choice. </w:t>
            </w:r>
          </w:p>
          <w:p w:rsidR="00745680" w:rsidRDefault="005C6B16">
            <w:pPr>
              <w:spacing w:after="0" w:line="259" w:lineRule="auto"/>
              <w:ind w:left="0" w:firstLine="0"/>
            </w:pPr>
            <w:r>
              <w:rPr>
                <w:b/>
                <w:color w:val="333333"/>
                <w:sz w:val="20"/>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745680" w:rsidRDefault="005C6B16">
            <w:pPr>
              <w:spacing w:after="0" w:line="259" w:lineRule="auto"/>
              <w:ind w:left="1" w:firstLine="0"/>
            </w:pPr>
            <w:r>
              <w:rPr>
                <w:sz w:val="20"/>
              </w:rPr>
              <w:t xml:space="preserve"> </w:t>
            </w:r>
          </w:p>
          <w:p w:rsidR="00745680" w:rsidRDefault="005C6B16">
            <w:pPr>
              <w:spacing w:after="0" w:line="259" w:lineRule="auto"/>
              <w:ind w:left="1" w:firstLine="0"/>
            </w:pPr>
            <w:r>
              <w:rPr>
                <w:b/>
                <w:sz w:val="20"/>
              </w:rPr>
              <w:t xml:space="preserve">Practice: Focus on the person, not the problems </w:t>
            </w:r>
          </w:p>
          <w:p w:rsidR="00745680" w:rsidRDefault="005C6B16">
            <w:pPr>
              <w:spacing w:after="0" w:line="259" w:lineRule="auto"/>
              <w:ind w:left="1" w:firstLine="0"/>
            </w:pPr>
            <w:r>
              <w:rPr>
                <w:sz w:val="20"/>
              </w:rPr>
              <w:t xml:space="preserve"> </w:t>
            </w:r>
          </w:p>
          <w:p w:rsidR="00745680" w:rsidRDefault="005C6B16">
            <w:pPr>
              <w:numPr>
                <w:ilvl w:val="0"/>
                <w:numId w:val="14"/>
              </w:numPr>
              <w:spacing w:after="2" w:line="239" w:lineRule="auto"/>
              <w:ind w:hanging="360"/>
            </w:pPr>
            <w:r>
              <w:rPr>
                <w:color w:val="333333"/>
                <w:sz w:val="20"/>
              </w:rPr>
              <w:t xml:space="preserve">Peer supporters encourage those they support to make their own decisions. </w:t>
            </w:r>
          </w:p>
          <w:p w:rsidR="00745680" w:rsidRDefault="005C6B16">
            <w:pPr>
              <w:spacing w:after="0" w:line="259" w:lineRule="auto"/>
              <w:ind w:left="721" w:firstLine="0"/>
            </w:pPr>
            <w:r>
              <w:rPr>
                <w:color w:val="333333"/>
                <w:sz w:val="20"/>
              </w:rPr>
              <w:t xml:space="preserve"> </w:t>
            </w:r>
          </w:p>
          <w:p w:rsidR="00745680" w:rsidRDefault="005C6B16">
            <w:pPr>
              <w:numPr>
                <w:ilvl w:val="0"/>
                <w:numId w:val="14"/>
              </w:numPr>
              <w:spacing w:after="0" w:line="242" w:lineRule="auto"/>
              <w:ind w:hanging="360"/>
            </w:pPr>
            <w:r>
              <w:rPr>
                <w:color w:val="333333"/>
                <w:sz w:val="20"/>
              </w:rPr>
              <w:t xml:space="preserve">Peer supporters, when appropriate, offer options to those they serve. </w:t>
            </w:r>
          </w:p>
          <w:p w:rsidR="00745680" w:rsidRDefault="005C6B16">
            <w:pPr>
              <w:spacing w:after="0" w:line="259" w:lineRule="auto"/>
              <w:ind w:left="721" w:firstLine="0"/>
            </w:pPr>
            <w:r>
              <w:rPr>
                <w:color w:val="333333"/>
                <w:sz w:val="20"/>
              </w:rPr>
              <w:t xml:space="preserve"> </w:t>
            </w:r>
          </w:p>
          <w:p w:rsidR="00745680" w:rsidRDefault="005C6B16">
            <w:pPr>
              <w:numPr>
                <w:ilvl w:val="0"/>
                <w:numId w:val="14"/>
              </w:numPr>
              <w:spacing w:after="0" w:line="242" w:lineRule="auto"/>
              <w:ind w:hanging="360"/>
            </w:pPr>
            <w:r>
              <w:rPr>
                <w:color w:val="333333"/>
                <w:sz w:val="20"/>
              </w:rPr>
              <w:t xml:space="preserve">Peer supporters encourage those they serve to try new things. </w:t>
            </w:r>
          </w:p>
          <w:p w:rsidR="00745680" w:rsidRDefault="005C6B16">
            <w:pPr>
              <w:spacing w:after="0" w:line="259" w:lineRule="auto"/>
              <w:ind w:left="721" w:firstLine="0"/>
            </w:pPr>
            <w:r>
              <w:rPr>
                <w:color w:val="333333"/>
                <w:sz w:val="20"/>
              </w:rPr>
              <w:t xml:space="preserve"> </w:t>
            </w:r>
          </w:p>
          <w:p w:rsidR="00745680" w:rsidRDefault="005C6B16">
            <w:pPr>
              <w:numPr>
                <w:ilvl w:val="0"/>
                <w:numId w:val="14"/>
              </w:numPr>
              <w:spacing w:after="0" w:line="259" w:lineRule="auto"/>
              <w:ind w:hanging="360"/>
            </w:pPr>
            <w:r>
              <w:rPr>
                <w:color w:val="333333"/>
                <w:sz w:val="20"/>
              </w:rPr>
              <w:t xml:space="preserve">Peer supporters help others learn from mistakes. </w:t>
            </w:r>
          </w:p>
          <w:p w:rsidR="00745680" w:rsidRDefault="005C6B16">
            <w:pPr>
              <w:spacing w:after="0" w:line="259" w:lineRule="auto"/>
              <w:ind w:left="721" w:firstLine="0"/>
            </w:pPr>
            <w:r>
              <w:rPr>
                <w:color w:val="333333"/>
                <w:sz w:val="20"/>
              </w:rPr>
              <w:t xml:space="preserve"> </w:t>
            </w:r>
          </w:p>
          <w:p w:rsidR="00745680" w:rsidRDefault="005C6B16">
            <w:pPr>
              <w:numPr>
                <w:ilvl w:val="0"/>
                <w:numId w:val="14"/>
              </w:numPr>
              <w:spacing w:after="0" w:line="259" w:lineRule="auto"/>
              <w:ind w:hanging="360"/>
            </w:pPr>
            <w:r>
              <w:rPr>
                <w:color w:val="333333"/>
                <w:sz w:val="20"/>
              </w:rPr>
              <w:t xml:space="preserve">Peer supporters encourage resilience. </w:t>
            </w:r>
          </w:p>
          <w:p w:rsidR="00745680" w:rsidRDefault="005C6B16">
            <w:pPr>
              <w:spacing w:after="0" w:line="259" w:lineRule="auto"/>
              <w:ind w:left="721" w:firstLine="0"/>
            </w:pPr>
            <w:r>
              <w:rPr>
                <w:color w:val="333333"/>
                <w:sz w:val="20"/>
              </w:rPr>
              <w:t xml:space="preserve"> </w:t>
            </w:r>
          </w:p>
          <w:p w:rsidR="00745680" w:rsidRDefault="005C6B16">
            <w:pPr>
              <w:numPr>
                <w:ilvl w:val="0"/>
                <w:numId w:val="14"/>
              </w:numPr>
              <w:spacing w:after="0" w:line="242" w:lineRule="auto"/>
              <w:ind w:hanging="360"/>
            </w:pPr>
            <w:r>
              <w:rPr>
                <w:color w:val="333333"/>
                <w:sz w:val="20"/>
              </w:rPr>
              <w:t xml:space="preserve">Peer supporters encourage personal growth in others. </w:t>
            </w:r>
          </w:p>
          <w:p w:rsidR="00745680" w:rsidRDefault="005C6B16">
            <w:pPr>
              <w:spacing w:after="0" w:line="259" w:lineRule="auto"/>
              <w:ind w:left="721" w:firstLine="0"/>
            </w:pPr>
            <w:r>
              <w:rPr>
                <w:color w:val="333333"/>
                <w:sz w:val="20"/>
              </w:rPr>
              <w:t xml:space="preserve"> </w:t>
            </w:r>
          </w:p>
          <w:p w:rsidR="00745680" w:rsidRDefault="005C6B16">
            <w:pPr>
              <w:numPr>
                <w:ilvl w:val="0"/>
                <w:numId w:val="14"/>
              </w:numPr>
              <w:spacing w:after="0" w:line="242" w:lineRule="auto"/>
              <w:ind w:hanging="360"/>
            </w:pPr>
            <w:r>
              <w:rPr>
                <w:color w:val="333333"/>
                <w:sz w:val="20"/>
              </w:rPr>
              <w:t xml:space="preserve">Peer supporters encourage and coach those they support to decide what they want in life and how to achieve it without judgment. </w:t>
            </w:r>
          </w:p>
          <w:p w:rsidR="00745680" w:rsidRDefault="005C6B16">
            <w:pPr>
              <w:spacing w:after="0" w:line="259" w:lineRule="auto"/>
              <w:ind w:left="1" w:firstLine="0"/>
            </w:pPr>
            <w:r>
              <w:rPr>
                <w:sz w:val="20"/>
              </w:rPr>
              <w:t xml:space="preserve"> </w:t>
            </w:r>
          </w:p>
        </w:tc>
      </w:tr>
    </w:tbl>
    <w:p w:rsidR="00745680" w:rsidRDefault="005C6B16">
      <w:pPr>
        <w:spacing w:after="0" w:line="259" w:lineRule="auto"/>
        <w:ind w:left="0" w:firstLine="0"/>
      </w:pPr>
      <w:r>
        <w:rPr>
          <w:rFonts w:ascii="Arial" w:eastAsia="Arial" w:hAnsi="Arial" w:cs="Arial"/>
          <w:b/>
          <w:sz w:val="36"/>
        </w:rPr>
        <w:t xml:space="preserve"> </w:t>
      </w:r>
    </w:p>
    <w:p w:rsidR="00745680" w:rsidRDefault="005C6B16">
      <w:pPr>
        <w:spacing w:after="0" w:line="259" w:lineRule="auto"/>
        <w:ind w:right="722"/>
        <w:jc w:val="center"/>
      </w:pPr>
      <w:r>
        <w:rPr>
          <w:rFonts w:ascii="Arial" w:eastAsia="Arial" w:hAnsi="Arial" w:cs="Arial"/>
          <w:b/>
          <w:sz w:val="36"/>
        </w:rPr>
        <w:t xml:space="preserve">GLOSSARY  </w:t>
      </w:r>
    </w:p>
    <w:p w:rsidR="00745680" w:rsidRDefault="005C6B16">
      <w:pPr>
        <w:spacing w:after="0" w:line="259" w:lineRule="auto"/>
        <w:ind w:right="722"/>
        <w:jc w:val="center"/>
      </w:pPr>
      <w:r>
        <w:rPr>
          <w:rFonts w:ascii="Arial" w:eastAsia="Arial" w:hAnsi="Arial" w:cs="Arial"/>
          <w:b/>
          <w:sz w:val="36"/>
        </w:rPr>
        <w:t xml:space="preserve">OF RELATED TERMS </w:t>
      </w:r>
    </w:p>
    <w:p w:rsidR="00745680" w:rsidRDefault="005C6B16">
      <w:pPr>
        <w:spacing w:after="0" w:line="259" w:lineRule="auto"/>
        <w:ind w:left="0" w:firstLine="0"/>
      </w:pPr>
      <w:r>
        <w:t xml:space="preserve"> </w:t>
      </w:r>
    </w:p>
    <w:p w:rsidR="00745680" w:rsidRDefault="005C6B16">
      <w:pPr>
        <w:spacing w:after="0"/>
        <w:ind w:left="-5" w:right="657"/>
      </w:pPr>
      <w:r>
        <w:t xml:space="preserve">In addition to identifying values upon which practice standards could be developed, it was necessary to define “peer support,” “peer supporter,” “peer” “peer support relationship” and “practice standards.” Using surveys, literature reviews and consultations with the advisory group, the following definitions were developed: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pStyle w:val="Heading3"/>
        <w:ind w:left="-5"/>
      </w:pPr>
      <w:r>
        <w:t xml:space="preserve">PEER SUPPORT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49" w:line="248" w:lineRule="auto"/>
      </w:pPr>
      <w:r>
        <w:rPr>
          <w:color w:val="333333"/>
        </w:rPr>
        <w:t>Peer support is the process of giving and receiving non-clinical assistance to achieve long-term recovery from severe psychiatric, traumatic or addiction challenges. This support is provided by peer supporters - people who have “lived experience” and have been trained to assist others in initiating and maintaining long-term recovery and enhancing the quality of life for individuals and their families. Peer support services are inherently designed, developed, delivered, evaluated and supervised by peers in long-term recovery.</w:t>
      </w:r>
      <w:r>
        <w:rPr>
          <w:color w:val="333333"/>
          <w:vertAlign w:val="superscript"/>
        </w:rPr>
        <w:footnoteReference w:id="2"/>
      </w:r>
      <w:r>
        <w:rPr>
          <w:color w:val="333333"/>
        </w:rPr>
        <w:t xml:space="preserve">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0" w:line="259" w:lineRule="auto"/>
        <w:ind w:left="0" w:firstLine="0"/>
      </w:pPr>
      <w:r>
        <w:rPr>
          <w:rFonts w:ascii="Arial" w:eastAsia="Arial" w:hAnsi="Arial" w:cs="Arial"/>
          <w:b/>
          <w:color w:val="333333"/>
          <w:sz w:val="24"/>
        </w:rPr>
        <w:lastRenderedPageBreak/>
        <w:t xml:space="preserve"> </w:t>
      </w:r>
    </w:p>
    <w:p w:rsidR="00745680" w:rsidRDefault="005C6B16">
      <w:pPr>
        <w:pStyle w:val="Heading3"/>
        <w:ind w:left="-5"/>
      </w:pPr>
      <w:r>
        <w:t xml:space="preserve">PEER SUPPORTER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8" w:line="248" w:lineRule="auto"/>
      </w:pPr>
      <w:r>
        <w:rPr>
          <w:color w:val="333333"/>
        </w:rPr>
        <w:t xml:space="preserve">A peer supporter is someone who has experienced the healing process of recovery from psychiatric, traumatic and/or substance use challenges and, as a result, can </w:t>
      </w:r>
      <w:proofErr w:type="gramStart"/>
      <w:r>
        <w:rPr>
          <w:color w:val="333333"/>
        </w:rPr>
        <w:t>offer assistance</w:t>
      </w:r>
      <w:proofErr w:type="gramEnd"/>
      <w:r>
        <w:rPr>
          <w:color w:val="333333"/>
        </w:rPr>
        <w:t xml:space="preserve"> and support to promote another peer’s own personal recovery journey.</w:t>
      </w:r>
      <w:r>
        <w:rPr>
          <w:color w:val="333333"/>
          <w:sz w:val="24"/>
        </w:rPr>
        <w:t xml:space="preserve"> </w:t>
      </w:r>
      <w:r>
        <w:rPr>
          <w:color w:val="333333"/>
        </w:rPr>
        <w:t xml:space="preserve">The peer support volunteers to share portions of his or her recovery experience in an appropriate and effective manner.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pStyle w:val="Heading3"/>
        <w:ind w:left="-5"/>
      </w:pPr>
      <w:r>
        <w:t xml:space="preserve">PEER </w:t>
      </w:r>
    </w:p>
    <w:p w:rsidR="00745680" w:rsidRDefault="005C6B16">
      <w:pPr>
        <w:spacing w:after="0" w:line="259" w:lineRule="auto"/>
        <w:ind w:left="0" w:firstLine="0"/>
      </w:pPr>
      <w:r>
        <w:rPr>
          <w:rFonts w:ascii="Arial" w:eastAsia="Arial" w:hAnsi="Arial" w:cs="Arial"/>
          <w:color w:val="333333"/>
          <w:sz w:val="24"/>
        </w:rPr>
        <w:t xml:space="preserve"> </w:t>
      </w:r>
    </w:p>
    <w:p w:rsidR="00745680" w:rsidRDefault="005C6B16">
      <w:pPr>
        <w:spacing w:after="8" w:line="248" w:lineRule="auto"/>
      </w:pPr>
      <w:r>
        <w:rPr>
          <w:color w:val="333333"/>
        </w:rPr>
        <w:t xml:space="preserve">In the context of peer support, a peer is a person who has lived experience with a psychiatric, traumatic and/or addiction challenge, and may benefit from peer support.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pStyle w:val="Heading3"/>
        <w:ind w:left="-5"/>
      </w:pPr>
      <w:r>
        <w:t xml:space="preserve">PEER SUPPORT RELATIONSHIP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8" w:line="248" w:lineRule="auto"/>
      </w:pPr>
      <w:r>
        <w:rPr>
          <w:color w:val="333333"/>
        </w:rPr>
        <w:t xml:space="preserve">The qualities that make an effective peer supporter are best defined by the individual receiving support, rather than by an organization or provider of care. Matching peer supporters with peers often encompasses shared cultural characteristics, such as age, gender, ethnicity, language, sexual orientation, co-occurring challenges, and experience in the military or with the criminal justice system or any other identity-shaping life experience that increases common language, mutual understanding, trust, confidence and safety.  </w:t>
      </w:r>
    </w:p>
    <w:p w:rsidR="00745680" w:rsidRDefault="005C6B16">
      <w:pPr>
        <w:spacing w:after="0" w:line="259" w:lineRule="auto"/>
        <w:ind w:left="0" w:firstLine="0"/>
      </w:pPr>
      <w:r>
        <w:rPr>
          <w:color w:val="333333"/>
        </w:rPr>
        <w:t xml:space="preserve">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pStyle w:val="Heading3"/>
        <w:ind w:left="-5"/>
      </w:pPr>
      <w:r>
        <w:t xml:space="preserve">PRACTICE STANDARDS </w:t>
      </w:r>
    </w:p>
    <w:p w:rsidR="00745680" w:rsidRDefault="005C6B16">
      <w:pPr>
        <w:spacing w:after="0" w:line="259" w:lineRule="auto"/>
        <w:ind w:left="0" w:firstLine="0"/>
      </w:pPr>
      <w:r>
        <w:rPr>
          <w:rFonts w:ascii="Arial" w:eastAsia="Arial" w:hAnsi="Arial" w:cs="Arial"/>
          <w:b/>
          <w:color w:val="333333"/>
          <w:sz w:val="24"/>
        </w:rPr>
        <w:t xml:space="preserve"> </w:t>
      </w:r>
    </w:p>
    <w:p w:rsidR="00745680" w:rsidRDefault="005C6B16">
      <w:pPr>
        <w:spacing w:after="8" w:line="248" w:lineRule="auto"/>
      </w:pPr>
      <w:r>
        <w:rPr>
          <w:color w:val="333333"/>
        </w:rPr>
        <w:t xml:space="preserve">Practice standards are rules or guidelines used as the basis for informed decision-making about acceptable work performance and practices. They are established by an authoritative entity through a collaborative process with input from a wide range of people who perform the work. Standards are based on values, ethics, principles and competencies.  </w:t>
      </w:r>
    </w:p>
    <w:p w:rsidR="00745680" w:rsidRDefault="005C6B16">
      <w:pPr>
        <w:spacing w:after="0" w:line="259" w:lineRule="auto"/>
        <w:ind w:left="0" w:firstLine="0"/>
      </w:pPr>
      <w:r>
        <w:rPr>
          <w:color w:val="333333"/>
        </w:rPr>
        <w:t xml:space="preserve"> </w:t>
      </w:r>
    </w:p>
    <w:p w:rsidR="00745680" w:rsidRDefault="005C6B16">
      <w:pPr>
        <w:spacing w:after="8" w:line="248" w:lineRule="auto"/>
      </w:pPr>
      <w:r>
        <w:rPr>
          <w:color w:val="333333"/>
        </w:rPr>
        <w:t>Having a core set of standards is one important way to legitimize a field of practice.</w:t>
      </w:r>
      <w:r>
        <w:rPr>
          <w:color w:val="333333"/>
          <w:vertAlign w:val="superscript"/>
        </w:rPr>
        <w:footnoteReference w:id="3"/>
      </w:r>
      <w:r>
        <w:rPr>
          <w:color w:val="333333"/>
        </w:rPr>
        <w:t xml:space="preserve"> Practice standards generally have three basic components: 1) practice guidelines, 2) identification and description of core competencies and 3) ethical guidelines or code of ethics. </w:t>
      </w:r>
    </w:p>
    <w:p w:rsidR="00745680" w:rsidRDefault="005C6B16">
      <w:pPr>
        <w:spacing w:after="334" w:line="259" w:lineRule="auto"/>
        <w:ind w:left="0" w:firstLine="0"/>
      </w:pPr>
      <w:r>
        <w:rPr>
          <w:rFonts w:ascii="Arial" w:eastAsia="Arial" w:hAnsi="Arial" w:cs="Arial"/>
          <w:i/>
          <w:sz w:val="24"/>
        </w:rPr>
        <w:t xml:space="preserve"> </w:t>
      </w:r>
    </w:p>
    <w:p w:rsidR="00745680" w:rsidRDefault="005C6B16">
      <w:pPr>
        <w:spacing w:after="0" w:line="259" w:lineRule="auto"/>
        <w:ind w:left="4680" w:firstLine="0"/>
      </w:pPr>
      <w:r>
        <w:rPr>
          <w:rFonts w:ascii="Arial" w:eastAsia="Arial" w:hAnsi="Arial" w:cs="Arial"/>
          <w:i/>
          <w:sz w:val="24"/>
        </w:rPr>
        <w:t xml:space="preserve"> </w:t>
      </w:r>
      <w:r>
        <w:rPr>
          <w:rFonts w:ascii="Arial" w:eastAsia="Arial" w:hAnsi="Arial" w:cs="Arial"/>
          <w:i/>
          <w:sz w:val="24"/>
        </w:rPr>
        <w:tab/>
      </w:r>
      <w:r>
        <w:rPr>
          <w:b/>
          <w:sz w:val="32"/>
        </w:rPr>
        <w:t xml:space="preserve"> </w:t>
      </w:r>
    </w:p>
    <w:sectPr w:rsidR="00745680">
      <w:headerReference w:type="even" r:id="rId7"/>
      <w:headerReference w:type="default" r:id="rId8"/>
      <w:footerReference w:type="even" r:id="rId9"/>
      <w:footerReference w:type="default" r:id="rId10"/>
      <w:headerReference w:type="first" r:id="rId11"/>
      <w:footerReference w:type="first" r:id="rId12"/>
      <w:pgSz w:w="12240" w:h="15840"/>
      <w:pgMar w:top="1446" w:right="1440" w:bottom="994" w:left="1440" w:header="509"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94A" w:rsidRDefault="005C6B16">
      <w:pPr>
        <w:spacing w:after="0" w:line="240" w:lineRule="auto"/>
      </w:pPr>
      <w:r>
        <w:separator/>
      </w:r>
    </w:p>
  </w:endnote>
  <w:endnote w:type="continuationSeparator" w:id="0">
    <w:p w:rsidR="00B0094A" w:rsidRDefault="005C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80" w:rsidRDefault="005C6B16">
    <w:pPr>
      <w:spacing w:after="0" w:line="259" w:lineRule="auto"/>
      <w:ind w:left="-1440" w:right="10800" w:firstLine="0"/>
    </w:pPr>
    <w:r>
      <w:rPr>
        <w:noProof/>
      </w:rPr>
      <mc:AlternateContent>
        <mc:Choice Requires="wpg">
          <w:drawing>
            <wp:anchor distT="0" distB="0" distL="114300" distR="114300" simplePos="0" relativeHeight="251664384" behindDoc="0" locked="0" layoutInCell="1" allowOverlap="1">
              <wp:simplePos x="0" y="0"/>
              <wp:positionH relativeFrom="page">
                <wp:posOffset>323088</wp:posOffset>
              </wp:positionH>
              <wp:positionV relativeFrom="page">
                <wp:posOffset>9515219</wp:posOffset>
              </wp:positionV>
              <wp:extent cx="7144512" cy="238381"/>
              <wp:effectExtent l="0" t="0" r="0" b="0"/>
              <wp:wrapSquare wrapText="bothSides"/>
              <wp:docPr id="15691" name="Group 15691"/>
              <wp:cNvGraphicFramePr/>
              <a:graphic xmlns:a="http://schemas.openxmlformats.org/drawingml/2006/main">
                <a:graphicData uri="http://schemas.microsoft.com/office/word/2010/wordprocessingGroup">
                  <wpg:wgp>
                    <wpg:cNvGrpSpPr/>
                    <wpg:grpSpPr>
                      <a:xfrm>
                        <a:off x="0" y="0"/>
                        <a:ext cx="7144512" cy="238381"/>
                        <a:chOff x="0" y="0"/>
                        <a:chExt cx="7144512" cy="238381"/>
                      </a:xfrm>
                    </wpg:grpSpPr>
                    <wps:wsp>
                      <wps:cNvPr id="15700" name="Rectangle 15700"/>
                      <wps:cNvSpPr/>
                      <wps:spPr>
                        <a:xfrm>
                          <a:off x="3288789" y="0"/>
                          <a:ext cx="450439" cy="218618"/>
                        </a:xfrm>
                        <a:prstGeom prst="rect">
                          <a:avLst/>
                        </a:prstGeom>
                        <a:ln>
                          <a:noFill/>
                        </a:ln>
                      </wps:spPr>
                      <wps:txbx>
                        <w:txbxContent>
                          <w:p w:rsidR="00745680" w:rsidRDefault="005C6B16">
                            <w:pPr>
                              <w:spacing w:after="160" w:line="259" w:lineRule="auto"/>
                              <w:ind w:left="0" w:firstLine="0"/>
                            </w:pPr>
                            <w:r>
                              <w:rPr>
                                <w:rFonts w:ascii="Cambria" w:eastAsia="Cambria" w:hAnsi="Cambria" w:cs="Cambria"/>
                                <w:b/>
                              </w:rPr>
                              <w:t xml:space="preserve">Page </w:t>
                            </w:r>
                          </w:p>
                        </w:txbxContent>
                      </wps:txbx>
                      <wps:bodyPr horzOverflow="overflow" vert="horz" lIns="0" tIns="0" rIns="0" bIns="0" rtlCol="0">
                        <a:noAutofit/>
                      </wps:bodyPr>
                    </wps:wsp>
                    <wps:wsp>
                      <wps:cNvPr id="15701" name="Rectangle 15701"/>
                      <wps:cNvSpPr/>
                      <wps:spPr>
                        <a:xfrm>
                          <a:off x="3627128" y="0"/>
                          <a:ext cx="110183" cy="218618"/>
                        </a:xfrm>
                        <a:prstGeom prst="rect">
                          <a:avLst/>
                        </a:prstGeom>
                        <a:ln>
                          <a:noFill/>
                        </a:ln>
                      </wps:spPr>
                      <wps:txbx>
                        <w:txbxContent>
                          <w:p w:rsidR="00745680" w:rsidRDefault="005C6B16">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p>
                        </w:txbxContent>
                      </wps:txbx>
                      <wps:bodyPr horzOverflow="overflow" vert="horz" lIns="0" tIns="0" rIns="0" bIns="0" rtlCol="0">
                        <a:noAutofit/>
                      </wps:bodyPr>
                    </wps:wsp>
                    <wps:wsp>
                      <wps:cNvPr id="15702" name="Rectangle 15702"/>
                      <wps:cNvSpPr/>
                      <wps:spPr>
                        <a:xfrm>
                          <a:off x="3709414" y="0"/>
                          <a:ext cx="40947" cy="218618"/>
                        </a:xfrm>
                        <a:prstGeom prst="rect">
                          <a:avLst/>
                        </a:prstGeom>
                        <a:ln>
                          <a:noFill/>
                        </a:ln>
                      </wps:spPr>
                      <wps:txbx>
                        <w:txbxContent>
                          <w:p w:rsidR="00745680" w:rsidRDefault="005C6B16">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6199" name="Shape 16199"/>
                      <wps:cNvSpPr/>
                      <wps:spPr>
                        <a:xfrm>
                          <a:off x="522732" y="79885"/>
                          <a:ext cx="2697480" cy="9144"/>
                        </a:xfrm>
                        <a:custGeom>
                          <a:avLst/>
                          <a:gdLst/>
                          <a:ahLst/>
                          <a:cxnLst/>
                          <a:rect l="0" t="0" r="0" b="0"/>
                          <a:pathLst>
                            <a:path w="2697480" h="9144">
                              <a:moveTo>
                                <a:pt x="0" y="0"/>
                              </a:moveTo>
                              <a:lnTo>
                                <a:pt x="2697480" y="0"/>
                              </a:lnTo>
                              <a:lnTo>
                                <a:pt x="269748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200" name="Shape 16200"/>
                      <wps:cNvSpPr/>
                      <wps:spPr>
                        <a:xfrm>
                          <a:off x="3867912" y="79885"/>
                          <a:ext cx="2735580" cy="9144"/>
                        </a:xfrm>
                        <a:custGeom>
                          <a:avLst/>
                          <a:gdLst/>
                          <a:ahLst/>
                          <a:cxnLst/>
                          <a:rect l="0" t="0" r="0" b="0"/>
                          <a:pathLst>
                            <a:path w="2735580" h="9144">
                              <a:moveTo>
                                <a:pt x="0" y="0"/>
                              </a:moveTo>
                              <a:lnTo>
                                <a:pt x="2735580" y="0"/>
                              </a:lnTo>
                              <a:lnTo>
                                <a:pt x="273558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201" name="Shape 16201"/>
                      <wps:cNvSpPr/>
                      <wps:spPr>
                        <a:xfrm>
                          <a:off x="0" y="20180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202" name="Shape 16202"/>
                      <wps:cNvSpPr/>
                      <wps:spPr>
                        <a:xfrm>
                          <a:off x="18288" y="220093"/>
                          <a:ext cx="7089648" cy="18288"/>
                        </a:xfrm>
                        <a:custGeom>
                          <a:avLst/>
                          <a:gdLst/>
                          <a:ahLst/>
                          <a:cxnLst/>
                          <a:rect l="0" t="0" r="0" b="0"/>
                          <a:pathLst>
                            <a:path w="7089648" h="18288">
                              <a:moveTo>
                                <a:pt x="0" y="0"/>
                              </a:moveTo>
                              <a:lnTo>
                                <a:pt x="7089648" y="0"/>
                              </a:lnTo>
                              <a:lnTo>
                                <a:pt x="70896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3" name="Shape 16203"/>
                      <wps:cNvSpPr/>
                      <wps:spPr>
                        <a:xfrm>
                          <a:off x="18288" y="201805"/>
                          <a:ext cx="7089648" cy="18288"/>
                        </a:xfrm>
                        <a:custGeom>
                          <a:avLst/>
                          <a:gdLst/>
                          <a:ahLst/>
                          <a:cxnLst/>
                          <a:rect l="0" t="0" r="0" b="0"/>
                          <a:pathLst>
                            <a:path w="7089648" h="18288">
                              <a:moveTo>
                                <a:pt x="0" y="0"/>
                              </a:moveTo>
                              <a:lnTo>
                                <a:pt x="7089648" y="0"/>
                              </a:lnTo>
                              <a:lnTo>
                                <a:pt x="708964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204" name="Shape 16204"/>
                      <wps:cNvSpPr/>
                      <wps:spPr>
                        <a:xfrm>
                          <a:off x="7126224" y="201805"/>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5" name="Shape 16205"/>
                      <wps:cNvSpPr/>
                      <wps:spPr>
                        <a:xfrm>
                          <a:off x="7107936" y="220093"/>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6" name="Shape 16206"/>
                      <wps:cNvSpPr/>
                      <wps:spPr>
                        <a:xfrm>
                          <a:off x="7107936" y="20180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w:pict>
            <v:group id="Group 15691" o:spid="_x0000_s1026" style="position:absolute;left:0;text-align:left;margin-left:25.45pt;margin-top:749.25pt;width:562.55pt;height:18.75pt;z-index:251664384;mso-position-horizontal-relative:page;mso-position-vertical-relative:page" coordsize="71445,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">
              <v:rect id="Rectangle 15700" o:spid="_x0000_s1027" style="position:absolute;left:32887;width:4505;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" filled="f" stroked="f">
                <v:textbox inset="0,0,0,0">
                  <w:txbxContent>
                    <w:p w:rsidR="00745680" w:rsidRDefault="005C6B16">
                      <w:pPr>
                        <w:spacing w:after="160" w:line="259" w:lineRule="auto"/>
                        <w:ind w:left="0" w:firstLine="0"/>
                      </w:pPr>
                      <w:r>
                        <w:rPr>
                          <w:rFonts w:ascii="Cambria" w:eastAsia="Cambria" w:hAnsi="Cambria" w:cs="Cambria"/>
                          <w:b/>
                        </w:rPr>
                        <w:t xml:space="preserve">Page </w:t>
                      </w:r>
                    </w:p>
                  </w:txbxContent>
                </v:textbox>
              </v:rect>
              <v:rect id="Rectangle 15701" o:spid="_x0000_s1028" style="position:absolute;left:36271;width:1102;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" filled="f" stroked="f">
                <v:textbox inset="0,0,0,0">
                  <w:txbxContent>
                    <w:p w:rsidR="00745680" w:rsidRDefault="005C6B16">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p>
                  </w:txbxContent>
                </v:textbox>
              </v:rect>
              <v:rect id="Rectangle 15702" o:spid="_x0000_s1029" style="position:absolute;left:37094;width:409;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" filled="f" stroked="f">
                <v:textbox inset="0,0,0,0">
                  <w:txbxContent>
                    <w:p w:rsidR="00745680" w:rsidRDefault="005C6B16">
                      <w:pPr>
                        <w:spacing w:after="160" w:line="259" w:lineRule="auto"/>
                        <w:ind w:left="0" w:firstLine="0"/>
                      </w:pPr>
                      <w:r>
                        <w:rPr>
                          <w:rFonts w:ascii="Cambria" w:eastAsia="Cambria" w:hAnsi="Cambria" w:cs="Cambria"/>
                        </w:rPr>
                        <w:t xml:space="preserve"> </w:t>
                      </w:r>
                    </w:p>
                  </w:txbxContent>
                </v:textbox>
              </v:rect>
              <v:shape id="Shape 16199" o:spid="_x0000_s1030" style="position:absolute;left:5227;top:798;width:26975;height:92;visibility:visible;mso-wrap-style:square;v-text-anchor:top" coordsize="2697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" path="m,l2697480,r,9144l,9144,,e" fillcolor="#4f81bd" stroked="f" strokeweight="0">
                <v:stroke miterlimit="83231f" joinstyle="miter"/>
                <v:path arrowok="t" textboxrect="0,0,2697480,9144"/>
              </v:shape>
              <v:shape id="Shape 16200" o:spid="_x0000_s1031" style="position:absolute;left:38679;top:798;width:27355;height:92;visibility:visible;mso-wrap-style:square;v-text-anchor:top" coordsize="2735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" path="m,l2735580,r,9144l,9144,,e" fillcolor="#4f81bd" stroked="f" strokeweight="0">
                <v:stroke miterlimit="83231f" joinstyle="miter"/>
                <v:path arrowok="t" textboxrect="0,0,2735580,9144"/>
              </v:shape>
              <v:shape id="Shape 16201" o:spid="_x0000_s1032" style="position:absolute;top:2018;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" path="m,l18288,r,18288l,18288,,e" fillcolor="#c0504d" stroked="f" strokeweight="0">
                <v:stroke miterlimit="83231f" joinstyle="miter"/>
                <v:path arrowok="t" textboxrect="0,0,18288,18288"/>
              </v:shape>
              <v:shape id="Shape 16202" o:spid="_x0000_s1033" style="position:absolute;left:182;top:2200;width:70897;height:183;visibility:visible;mso-wrap-style:square;v-text-anchor:top" coordsize="70896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" path="m,l7089648,r,18288l,18288,,e" fillcolor="black" stroked="f" strokeweight="0">
                <v:stroke miterlimit="83231f" joinstyle="miter"/>
                <v:path arrowok="t" textboxrect="0,0,7089648,18288"/>
              </v:shape>
              <v:shape id="Shape 16203" o:spid="_x0000_s1034" style="position:absolute;left:182;top:2018;width:70897;height:182;visibility:visible;mso-wrap-style:square;v-text-anchor:top" coordsize="70896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" path="m,l7089648,r,18288l,18288,,e" fillcolor="#c0504d" stroked="f" strokeweight="0">
                <v:stroke miterlimit="83231f" joinstyle="miter"/>
                <v:path arrowok="t" textboxrect="0,0,7089648,18288"/>
              </v:shape>
              <v:shape id="Shape 16204" o:spid="_x0000_s1035" style="position:absolute;left:71262;top:2018;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" path="m,l18288,r,36576l,36576,,e" fillcolor="black" stroked="f" strokeweight="0">
                <v:stroke miterlimit="83231f" joinstyle="miter"/>
                <v:path arrowok="t" textboxrect="0,0,18288,36576"/>
              </v:shape>
              <v:shape id="Shape 16205" o:spid="_x0000_s1036" style="position:absolute;left:71079;top:2200;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" path="m,l36576,r,18288l,18288,,e" fillcolor="black" stroked="f" strokeweight="0">
                <v:stroke miterlimit="83231f" joinstyle="miter"/>
                <v:path arrowok="t" textboxrect="0,0,36576,18288"/>
              </v:shape>
              <v:shape id="Shape 16206" o:spid="_x0000_s1037" style="position:absolute;left:71079;top:201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" path="m,l18288,r,18288l,18288,,e" fillcolor="#c0504d" stroked="f" strokeweight="0">
                <v:stroke miterlimit="83231f" joinstyle="miter"/>
                <v:path arrowok="t" textboxrect="0,0,18288,1828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80" w:rsidRDefault="005C6B16">
    <w:pPr>
      <w:spacing w:after="0" w:line="259" w:lineRule="auto"/>
      <w:ind w:left="-1440" w:right="10800" w:firstLine="0"/>
    </w:pPr>
    <w:r>
      <w:rPr>
        <w:noProof/>
      </w:rPr>
      <mc:AlternateContent>
        <mc:Choice Requires="wpg">
          <w:drawing>
            <wp:anchor distT="0" distB="0" distL="114300" distR="114300" simplePos="0" relativeHeight="251665408" behindDoc="0" locked="0" layoutInCell="1" allowOverlap="1">
              <wp:simplePos x="0" y="0"/>
              <wp:positionH relativeFrom="page">
                <wp:posOffset>323088</wp:posOffset>
              </wp:positionH>
              <wp:positionV relativeFrom="page">
                <wp:posOffset>9515219</wp:posOffset>
              </wp:positionV>
              <wp:extent cx="7144512" cy="238381"/>
              <wp:effectExtent l="0" t="0" r="0" b="0"/>
              <wp:wrapSquare wrapText="bothSides"/>
              <wp:docPr id="15663" name="Group 15663"/>
              <wp:cNvGraphicFramePr/>
              <a:graphic xmlns:a="http://schemas.openxmlformats.org/drawingml/2006/main">
                <a:graphicData uri="http://schemas.microsoft.com/office/word/2010/wordprocessingGroup">
                  <wpg:wgp>
                    <wpg:cNvGrpSpPr/>
                    <wpg:grpSpPr>
                      <a:xfrm>
                        <a:off x="0" y="0"/>
                        <a:ext cx="7144512" cy="238381"/>
                        <a:chOff x="0" y="0"/>
                        <a:chExt cx="7144512" cy="238381"/>
                      </a:xfrm>
                    </wpg:grpSpPr>
                    <wps:wsp>
                      <wps:cNvPr id="15672" name="Rectangle 15672"/>
                      <wps:cNvSpPr/>
                      <wps:spPr>
                        <a:xfrm>
                          <a:off x="3288789" y="0"/>
                          <a:ext cx="450439" cy="218618"/>
                        </a:xfrm>
                        <a:prstGeom prst="rect">
                          <a:avLst/>
                        </a:prstGeom>
                        <a:ln>
                          <a:noFill/>
                        </a:ln>
                      </wps:spPr>
                      <wps:txbx>
                        <w:txbxContent>
                          <w:p w:rsidR="00745680" w:rsidRDefault="005C6B16">
                            <w:pPr>
                              <w:spacing w:after="160" w:line="259" w:lineRule="auto"/>
                              <w:ind w:left="0" w:firstLine="0"/>
                            </w:pPr>
                            <w:r>
                              <w:rPr>
                                <w:rFonts w:ascii="Cambria" w:eastAsia="Cambria" w:hAnsi="Cambria" w:cs="Cambria"/>
                                <w:b/>
                              </w:rPr>
                              <w:t xml:space="preserve">Page </w:t>
                            </w:r>
                          </w:p>
                        </w:txbxContent>
                      </wps:txbx>
                      <wps:bodyPr horzOverflow="overflow" vert="horz" lIns="0" tIns="0" rIns="0" bIns="0" rtlCol="0">
                        <a:noAutofit/>
                      </wps:bodyPr>
                    </wps:wsp>
                    <wps:wsp>
                      <wps:cNvPr id="15673" name="Rectangle 15673"/>
                      <wps:cNvSpPr/>
                      <wps:spPr>
                        <a:xfrm>
                          <a:off x="3627128" y="0"/>
                          <a:ext cx="110183" cy="218618"/>
                        </a:xfrm>
                        <a:prstGeom prst="rect">
                          <a:avLst/>
                        </a:prstGeom>
                        <a:ln>
                          <a:noFill/>
                        </a:ln>
                      </wps:spPr>
                      <wps:txbx>
                        <w:txbxContent>
                          <w:p w:rsidR="00745680" w:rsidRDefault="005C6B16">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p>
                        </w:txbxContent>
                      </wps:txbx>
                      <wps:bodyPr horzOverflow="overflow" vert="horz" lIns="0" tIns="0" rIns="0" bIns="0" rtlCol="0">
                        <a:noAutofit/>
                      </wps:bodyPr>
                    </wps:wsp>
                    <wps:wsp>
                      <wps:cNvPr id="15674" name="Rectangle 15674"/>
                      <wps:cNvSpPr/>
                      <wps:spPr>
                        <a:xfrm>
                          <a:off x="3709414" y="0"/>
                          <a:ext cx="40947" cy="218618"/>
                        </a:xfrm>
                        <a:prstGeom prst="rect">
                          <a:avLst/>
                        </a:prstGeom>
                        <a:ln>
                          <a:noFill/>
                        </a:ln>
                      </wps:spPr>
                      <wps:txbx>
                        <w:txbxContent>
                          <w:p w:rsidR="00745680" w:rsidRDefault="005C6B16">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6183" name="Shape 16183"/>
                      <wps:cNvSpPr/>
                      <wps:spPr>
                        <a:xfrm>
                          <a:off x="522732" y="79885"/>
                          <a:ext cx="2697480" cy="9144"/>
                        </a:xfrm>
                        <a:custGeom>
                          <a:avLst/>
                          <a:gdLst/>
                          <a:ahLst/>
                          <a:cxnLst/>
                          <a:rect l="0" t="0" r="0" b="0"/>
                          <a:pathLst>
                            <a:path w="2697480" h="9144">
                              <a:moveTo>
                                <a:pt x="0" y="0"/>
                              </a:moveTo>
                              <a:lnTo>
                                <a:pt x="2697480" y="0"/>
                              </a:lnTo>
                              <a:lnTo>
                                <a:pt x="269748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184" name="Shape 16184"/>
                      <wps:cNvSpPr/>
                      <wps:spPr>
                        <a:xfrm>
                          <a:off x="3867912" y="79885"/>
                          <a:ext cx="2735580" cy="9144"/>
                        </a:xfrm>
                        <a:custGeom>
                          <a:avLst/>
                          <a:gdLst/>
                          <a:ahLst/>
                          <a:cxnLst/>
                          <a:rect l="0" t="0" r="0" b="0"/>
                          <a:pathLst>
                            <a:path w="2735580" h="9144">
                              <a:moveTo>
                                <a:pt x="0" y="0"/>
                              </a:moveTo>
                              <a:lnTo>
                                <a:pt x="2735580" y="0"/>
                              </a:lnTo>
                              <a:lnTo>
                                <a:pt x="273558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185" name="Shape 16185"/>
                      <wps:cNvSpPr/>
                      <wps:spPr>
                        <a:xfrm>
                          <a:off x="0" y="20180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86" name="Shape 16186"/>
                      <wps:cNvSpPr/>
                      <wps:spPr>
                        <a:xfrm>
                          <a:off x="18288" y="220093"/>
                          <a:ext cx="7089648" cy="18288"/>
                        </a:xfrm>
                        <a:custGeom>
                          <a:avLst/>
                          <a:gdLst/>
                          <a:ahLst/>
                          <a:cxnLst/>
                          <a:rect l="0" t="0" r="0" b="0"/>
                          <a:pathLst>
                            <a:path w="7089648" h="18288">
                              <a:moveTo>
                                <a:pt x="0" y="0"/>
                              </a:moveTo>
                              <a:lnTo>
                                <a:pt x="7089648" y="0"/>
                              </a:lnTo>
                              <a:lnTo>
                                <a:pt x="70896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7" name="Shape 16187"/>
                      <wps:cNvSpPr/>
                      <wps:spPr>
                        <a:xfrm>
                          <a:off x="18288" y="201805"/>
                          <a:ext cx="7089648" cy="18288"/>
                        </a:xfrm>
                        <a:custGeom>
                          <a:avLst/>
                          <a:gdLst/>
                          <a:ahLst/>
                          <a:cxnLst/>
                          <a:rect l="0" t="0" r="0" b="0"/>
                          <a:pathLst>
                            <a:path w="7089648" h="18288">
                              <a:moveTo>
                                <a:pt x="0" y="0"/>
                              </a:moveTo>
                              <a:lnTo>
                                <a:pt x="7089648" y="0"/>
                              </a:lnTo>
                              <a:lnTo>
                                <a:pt x="708964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88" name="Shape 16188"/>
                      <wps:cNvSpPr/>
                      <wps:spPr>
                        <a:xfrm>
                          <a:off x="7126224" y="201805"/>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9" name="Shape 16189"/>
                      <wps:cNvSpPr/>
                      <wps:spPr>
                        <a:xfrm>
                          <a:off x="7107936" y="220093"/>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0" name="Shape 16190"/>
                      <wps:cNvSpPr/>
                      <wps:spPr>
                        <a:xfrm>
                          <a:off x="7107936" y="20180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w:pict>
            <v:group id="Group 15663" o:spid="_x0000_s1038" style="position:absolute;left:0;text-align:left;margin-left:25.45pt;margin-top:749.25pt;width:562.55pt;height:18.75pt;z-index:251665408;mso-position-horizontal-relative:page;mso-position-vertical-relative:page" coordsize="71445,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">
              <v:rect id="Rectangle 15672" o:spid="_x0000_s1039" style="position:absolute;left:32887;width:4505;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" filled="f" stroked="f">
                <v:textbox inset="0,0,0,0">
                  <w:txbxContent>
                    <w:p w:rsidR="00745680" w:rsidRDefault="005C6B16">
                      <w:pPr>
                        <w:spacing w:after="160" w:line="259" w:lineRule="auto"/>
                        <w:ind w:left="0" w:firstLine="0"/>
                      </w:pPr>
                      <w:r>
                        <w:rPr>
                          <w:rFonts w:ascii="Cambria" w:eastAsia="Cambria" w:hAnsi="Cambria" w:cs="Cambria"/>
                          <w:b/>
                        </w:rPr>
                        <w:t xml:space="preserve">Page </w:t>
                      </w:r>
                    </w:p>
                  </w:txbxContent>
                </v:textbox>
              </v:rect>
              <v:rect id="Rectangle 15673" o:spid="_x0000_s1040" style="position:absolute;left:36271;width:1102;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" filled="f" stroked="f">
                <v:textbox inset="0,0,0,0">
                  <w:txbxContent>
                    <w:p w:rsidR="00745680" w:rsidRDefault="005C6B16">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p>
                  </w:txbxContent>
                </v:textbox>
              </v:rect>
              <v:rect id="Rectangle 15674" o:spid="_x0000_s1041" style="position:absolute;left:37094;width:409;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" filled="f" stroked="f">
                <v:textbox inset="0,0,0,0">
                  <w:txbxContent>
                    <w:p w:rsidR="00745680" w:rsidRDefault="005C6B16">
                      <w:pPr>
                        <w:spacing w:after="160" w:line="259" w:lineRule="auto"/>
                        <w:ind w:left="0" w:firstLine="0"/>
                      </w:pPr>
                      <w:r>
                        <w:rPr>
                          <w:rFonts w:ascii="Cambria" w:eastAsia="Cambria" w:hAnsi="Cambria" w:cs="Cambria"/>
                        </w:rPr>
                        <w:t xml:space="preserve"> </w:t>
                      </w:r>
                    </w:p>
                  </w:txbxContent>
                </v:textbox>
              </v:rect>
              <v:shape id="Shape 16183" o:spid="_x0000_s1042" style="position:absolute;left:5227;top:798;width:26975;height:92;visibility:visible;mso-wrap-style:square;v-text-anchor:top" coordsize="2697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" path="m,l2697480,r,9144l,9144,,e" fillcolor="#4f81bd" stroked="f" strokeweight="0">
                <v:stroke miterlimit="83231f" joinstyle="miter"/>
                <v:path arrowok="t" textboxrect="0,0,2697480,9144"/>
              </v:shape>
              <v:shape id="Shape 16184" o:spid="_x0000_s1043" style="position:absolute;left:38679;top:798;width:27355;height:92;visibility:visible;mso-wrap-style:square;v-text-anchor:top" coordsize="2735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" path="m,l2735580,r,9144l,9144,,e" fillcolor="#4f81bd" stroked="f" strokeweight="0">
                <v:stroke miterlimit="83231f" joinstyle="miter"/>
                <v:path arrowok="t" textboxrect="0,0,2735580,9144"/>
              </v:shape>
              <v:shape id="Shape 16185" o:spid="_x0000_s1044" style="position:absolute;top:2018;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" path="m,l18288,r,18288l,18288,,e" fillcolor="#c0504d" stroked="f" strokeweight="0">
                <v:stroke miterlimit="83231f" joinstyle="miter"/>
                <v:path arrowok="t" textboxrect="0,0,18288,18288"/>
              </v:shape>
              <v:shape id="Shape 16186" o:spid="_x0000_s1045" style="position:absolute;left:182;top:2200;width:70897;height:183;visibility:visible;mso-wrap-style:square;v-text-anchor:top" coordsize="70896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" path="m,l7089648,r,18288l,18288,,e" fillcolor="black" stroked="f" strokeweight="0">
                <v:stroke miterlimit="83231f" joinstyle="miter"/>
                <v:path arrowok="t" textboxrect="0,0,7089648,18288"/>
              </v:shape>
              <v:shape id="Shape 16187" o:spid="_x0000_s1046" style="position:absolute;left:182;top:2018;width:70897;height:182;visibility:visible;mso-wrap-style:square;v-text-anchor:top" coordsize="70896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" path="m,l7089648,r,18288l,18288,,e" fillcolor="#c0504d" stroked="f" strokeweight="0">
                <v:stroke miterlimit="83231f" joinstyle="miter"/>
                <v:path arrowok="t" textboxrect="0,0,7089648,18288"/>
              </v:shape>
              <v:shape id="Shape 16188" o:spid="_x0000_s1047" style="position:absolute;left:71262;top:2018;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" path="m,l18288,r,36576l,36576,,e" fillcolor="black" stroked="f" strokeweight="0">
                <v:stroke miterlimit="83231f" joinstyle="miter"/>
                <v:path arrowok="t" textboxrect="0,0,18288,36576"/>
              </v:shape>
              <v:shape id="Shape 16189" o:spid="_x0000_s1048" style="position:absolute;left:71079;top:2200;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" path="m,l36576,r,18288l,18288,,e" fillcolor="black" stroked="f" strokeweight="0">
                <v:stroke miterlimit="83231f" joinstyle="miter"/>
                <v:path arrowok="t" textboxrect="0,0,36576,18288"/>
              </v:shape>
              <v:shape id="Shape 16190" o:spid="_x0000_s1049" style="position:absolute;left:71079;top:201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" path="m,l18288,r,18288l,18288,,e" fillcolor="#c0504d" stroked="f" strokeweight="0">
                <v:stroke miterlimit="83231f" joinstyle="miter"/>
                <v:path arrowok="t" textboxrect="0,0,18288,18288"/>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80" w:rsidRDefault="005C6B16">
    <w:pPr>
      <w:spacing w:after="0" w:line="259" w:lineRule="auto"/>
      <w:ind w:left="-1440" w:right="10800" w:firstLine="0"/>
    </w:pPr>
    <w:r>
      <w:rPr>
        <w:noProof/>
      </w:rPr>
      <mc:AlternateContent>
        <mc:Choice Requires="wpg">
          <w:drawing>
            <wp:anchor distT="0" distB="0" distL="114300" distR="114300" simplePos="0" relativeHeight="251666432" behindDoc="0" locked="0" layoutInCell="1" allowOverlap="1">
              <wp:simplePos x="0" y="0"/>
              <wp:positionH relativeFrom="page">
                <wp:posOffset>323088</wp:posOffset>
              </wp:positionH>
              <wp:positionV relativeFrom="page">
                <wp:posOffset>9515219</wp:posOffset>
              </wp:positionV>
              <wp:extent cx="7144512" cy="238381"/>
              <wp:effectExtent l="0" t="0" r="0" b="0"/>
              <wp:wrapSquare wrapText="bothSides"/>
              <wp:docPr id="15635" name="Group 15635"/>
              <wp:cNvGraphicFramePr/>
              <a:graphic xmlns:a="http://schemas.openxmlformats.org/drawingml/2006/main">
                <a:graphicData uri="http://schemas.microsoft.com/office/word/2010/wordprocessingGroup">
                  <wpg:wgp>
                    <wpg:cNvGrpSpPr/>
                    <wpg:grpSpPr>
                      <a:xfrm>
                        <a:off x="0" y="0"/>
                        <a:ext cx="7144512" cy="238381"/>
                        <a:chOff x="0" y="0"/>
                        <a:chExt cx="7144512" cy="238381"/>
                      </a:xfrm>
                    </wpg:grpSpPr>
                    <wps:wsp>
                      <wps:cNvPr id="15644" name="Rectangle 15644"/>
                      <wps:cNvSpPr/>
                      <wps:spPr>
                        <a:xfrm>
                          <a:off x="3288789" y="0"/>
                          <a:ext cx="450439" cy="218618"/>
                        </a:xfrm>
                        <a:prstGeom prst="rect">
                          <a:avLst/>
                        </a:prstGeom>
                        <a:ln>
                          <a:noFill/>
                        </a:ln>
                      </wps:spPr>
                      <wps:txbx>
                        <w:txbxContent>
                          <w:p w:rsidR="00745680" w:rsidRDefault="005C6B16">
                            <w:pPr>
                              <w:spacing w:after="160" w:line="259" w:lineRule="auto"/>
                              <w:ind w:left="0" w:firstLine="0"/>
                            </w:pPr>
                            <w:r>
                              <w:rPr>
                                <w:rFonts w:ascii="Cambria" w:eastAsia="Cambria" w:hAnsi="Cambria" w:cs="Cambria"/>
                                <w:b/>
                              </w:rPr>
                              <w:t xml:space="preserve">Page </w:t>
                            </w:r>
                          </w:p>
                        </w:txbxContent>
                      </wps:txbx>
                      <wps:bodyPr horzOverflow="overflow" vert="horz" lIns="0" tIns="0" rIns="0" bIns="0" rtlCol="0">
                        <a:noAutofit/>
                      </wps:bodyPr>
                    </wps:wsp>
                    <wps:wsp>
                      <wps:cNvPr id="15645" name="Rectangle 15645"/>
                      <wps:cNvSpPr/>
                      <wps:spPr>
                        <a:xfrm>
                          <a:off x="3627128" y="0"/>
                          <a:ext cx="110183" cy="218618"/>
                        </a:xfrm>
                        <a:prstGeom prst="rect">
                          <a:avLst/>
                        </a:prstGeom>
                        <a:ln>
                          <a:noFill/>
                        </a:ln>
                      </wps:spPr>
                      <wps:txbx>
                        <w:txbxContent>
                          <w:p w:rsidR="00745680" w:rsidRDefault="005C6B16">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p>
                        </w:txbxContent>
                      </wps:txbx>
                      <wps:bodyPr horzOverflow="overflow" vert="horz" lIns="0" tIns="0" rIns="0" bIns="0" rtlCol="0">
                        <a:noAutofit/>
                      </wps:bodyPr>
                    </wps:wsp>
                    <wps:wsp>
                      <wps:cNvPr id="15646" name="Rectangle 15646"/>
                      <wps:cNvSpPr/>
                      <wps:spPr>
                        <a:xfrm>
                          <a:off x="3709414" y="0"/>
                          <a:ext cx="40947" cy="218618"/>
                        </a:xfrm>
                        <a:prstGeom prst="rect">
                          <a:avLst/>
                        </a:prstGeom>
                        <a:ln>
                          <a:noFill/>
                        </a:ln>
                      </wps:spPr>
                      <wps:txbx>
                        <w:txbxContent>
                          <w:p w:rsidR="00745680" w:rsidRDefault="005C6B16">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6167" name="Shape 16167"/>
                      <wps:cNvSpPr/>
                      <wps:spPr>
                        <a:xfrm>
                          <a:off x="522732" y="79885"/>
                          <a:ext cx="2697480" cy="9144"/>
                        </a:xfrm>
                        <a:custGeom>
                          <a:avLst/>
                          <a:gdLst/>
                          <a:ahLst/>
                          <a:cxnLst/>
                          <a:rect l="0" t="0" r="0" b="0"/>
                          <a:pathLst>
                            <a:path w="2697480" h="9144">
                              <a:moveTo>
                                <a:pt x="0" y="0"/>
                              </a:moveTo>
                              <a:lnTo>
                                <a:pt x="2697480" y="0"/>
                              </a:lnTo>
                              <a:lnTo>
                                <a:pt x="269748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168" name="Shape 16168"/>
                      <wps:cNvSpPr/>
                      <wps:spPr>
                        <a:xfrm>
                          <a:off x="3867912" y="79885"/>
                          <a:ext cx="2735580" cy="9144"/>
                        </a:xfrm>
                        <a:custGeom>
                          <a:avLst/>
                          <a:gdLst/>
                          <a:ahLst/>
                          <a:cxnLst/>
                          <a:rect l="0" t="0" r="0" b="0"/>
                          <a:pathLst>
                            <a:path w="2735580" h="9144">
                              <a:moveTo>
                                <a:pt x="0" y="0"/>
                              </a:moveTo>
                              <a:lnTo>
                                <a:pt x="2735580" y="0"/>
                              </a:lnTo>
                              <a:lnTo>
                                <a:pt x="273558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169" name="Shape 16169"/>
                      <wps:cNvSpPr/>
                      <wps:spPr>
                        <a:xfrm>
                          <a:off x="0" y="20180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70" name="Shape 16170"/>
                      <wps:cNvSpPr/>
                      <wps:spPr>
                        <a:xfrm>
                          <a:off x="18288" y="220093"/>
                          <a:ext cx="7089648" cy="18288"/>
                        </a:xfrm>
                        <a:custGeom>
                          <a:avLst/>
                          <a:gdLst/>
                          <a:ahLst/>
                          <a:cxnLst/>
                          <a:rect l="0" t="0" r="0" b="0"/>
                          <a:pathLst>
                            <a:path w="7089648" h="18288">
                              <a:moveTo>
                                <a:pt x="0" y="0"/>
                              </a:moveTo>
                              <a:lnTo>
                                <a:pt x="7089648" y="0"/>
                              </a:lnTo>
                              <a:lnTo>
                                <a:pt x="70896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1" name="Shape 16171"/>
                      <wps:cNvSpPr/>
                      <wps:spPr>
                        <a:xfrm>
                          <a:off x="18288" y="201805"/>
                          <a:ext cx="7089648" cy="18288"/>
                        </a:xfrm>
                        <a:custGeom>
                          <a:avLst/>
                          <a:gdLst/>
                          <a:ahLst/>
                          <a:cxnLst/>
                          <a:rect l="0" t="0" r="0" b="0"/>
                          <a:pathLst>
                            <a:path w="7089648" h="18288">
                              <a:moveTo>
                                <a:pt x="0" y="0"/>
                              </a:moveTo>
                              <a:lnTo>
                                <a:pt x="7089648" y="0"/>
                              </a:lnTo>
                              <a:lnTo>
                                <a:pt x="708964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72" name="Shape 16172"/>
                      <wps:cNvSpPr/>
                      <wps:spPr>
                        <a:xfrm>
                          <a:off x="7126224" y="201805"/>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3" name="Shape 16173"/>
                      <wps:cNvSpPr/>
                      <wps:spPr>
                        <a:xfrm>
                          <a:off x="7107936" y="220093"/>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4" name="Shape 16174"/>
                      <wps:cNvSpPr/>
                      <wps:spPr>
                        <a:xfrm>
                          <a:off x="7107936" y="20180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w:pict>
            <v:group id="Group 15635" o:spid="_x0000_s1050" style="position:absolute;left:0;text-align:left;margin-left:25.45pt;margin-top:749.25pt;width:562.55pt;height:18.75pt;z-index:251666432;mso-position-horizontal-relative:page;mso-position-vertical-relative:page" coordsize="71445,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">
              <v:rect id="Rectangle 15644" o:spid="_x0000_s1051" style="position:absolute;left:32887;width:4505;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" filled="f" stroked="f">
                <v:textbox inset="0,0,0,0">
                  <w:txbxContent>
                    <w:p w:rsidR="00745680" w:rsidRDefault="005C6B16">
                      <w:pPr>
                        <w:spacing w:after="160" w:line="259" w:lineRule="auto"/>
                        <w:ind w:left="0" w:firstLine="0"/>
                      </w:pPr>
                      <w:r>
                        <w:rPr>
                          <w:rFonts w:ascii="Cambria" w:eastAsia="Cambria" w:hAnsi="Cambria" w:cs="Cambria"/>
                          <w:b/>
                        </w:rPr>
                        <w:t xml:space="preserve">Page </w:t>
                      </w:r>
                    </w:p>
                  </w:txbxContent>
                </v:textbox>
              </v:rect>
              <v:rect id="Rectangle 15645" o:spid="_x0000_s1052" style="position:absolute;left:36271;width:1102;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" filled="f" stroked="f">
                <v:textbox inset="0,0,0,0">
                  <w:txbxContent>
                    <w:p w:rsidR="00745680" w:rsidRDefault="005C6B16">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p>
                  </w:txbxContent>
                </v:textbox>
              </v:rect>
              <v:rect id="Rectangle 15646" o:spid="_x0000_s1053" style="position:absolute;left:37094;width:409;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" filled="f" stroked="f">
                <v:textbox inset="0,0,0,0">
                  <w:txbxContent>
                    <w:p w:rsidR="00745680" w:rsidRDefault="005C6B16">
                      <w:pPr>
                        <w:spacing w:after="160" w:line="259" w:lineRule="auto"/>
                        <w:ind w:left="0" w:firstLine="0"/>
                      </w:pPr>
                      <w:r>
                        <w:rPr>
                          <w:rFonts w:ascii="Cambria" w:eastAsia="Cambria" w:hAnsi="Cambria" w:cs="Cambria"/>
                        </w:rPr>
                        <w:t xml:space="preserve"> </w:t>
                      </w:r>
                    </w:p>
                  </w:txbxContent>
                </v:textbox>
              </v:rect>
              <v:shape id="Shape 16167" o:spid="_x0000_s1054" style="position:absolute;left:5227;top:798;width:26975;height:92;visibility:visible;mso-wrap-style:square;v-text-anchor:top" coordsize="2697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" path="m,l2697480,r,9144l,9144,,e" fillcolor="#4f81bd" stroked="f" strokeweight="0">
                <v:stroke miterlimit="83231f" joinstyle="miter"/>
                <v:path arrowok="t" textboxrect="0,0,2697480,9144"/>
              </v:shape>
              <v:shape id="Shape 16168" o:spid="_x0000_s1055" style="position:absolute;left:38679;top:798;width:27355;height:92;visibility:visible;mso-wrap-style:square;v-text-anchor:top" coordsize="2735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" path="m,l2735580,r,9144l,9144,,e" fillcolor="#4f81bd" stroked="f" strokeweight="0">
                <v:stroke miterlimit="83231f" joinstyle="miter"/>
                <v:path arrowok="t" textboxrect="0,0,2735580,9144"/>
              </v:shape>
              <v:shape id="Shape 16169" o:spid="_x0000_s1056" style="position:absolute;top:2018;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" path="m,l18288,r,18288l,18288,,e" fillcolor="#c0504d" stroked="f" strokeweight="0">
                <v:stroke miterlimit="83231f" joinstyle="miter"/>
                <v:path arrowok="t" textboxrect="0,0,18288,18288"/>
              </v:shape>
              <v:shape id="Shape 16170" o:spid="_x0000_s1057" style="position:absolute;left:182;top:2200;width:70897;height:183;visibility:visible;mso-wrap-style:square;v-text-anchor:top" coordsize="70896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" path="m,l7089648,r,18288l,18288,,e" fillcolor="black" stroked="f" strokeweight="0">
                <v:stroke miterlimit="83231f" joinstyle="miter"/>
                <v:path arrowok="t" textboxrect="0,0,7089648,18288"/>
              </v:shape>
              <v:shape id="Shape 16171" o:spid="_x0000_s1058" style="position:absolute;left:182;top:2018;width:70897;height:182;visibility:visible;mso-wrap-style:square;v-text-anchor:top" coordsize="70896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" path="m,l7089648,r,18288l,18288,,e" fillcolor="#c0504d" stroked="f" strokeweight="0">
                <v:stroke miterlimit="83231f" joinstyle="miter"/>
                <v:path arrowok="t" textboxrect="0,0,7089648,18288"/>
              </v:shape>
              <v:shape id="Shape 16172" o:spid="_x0000_s1059" style="position:absolute;left:71262;top:2018;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" path="m,l18288,r,36576l,36576,,e" fillcolor="black" stroked="f" strokeweight="0">
                <v:stroke miterlimit="83231f" joinstyle="miter"/>
                <v:path arrowok="t" textboxrect="0,0,18288,36576"/>
              </v:shape>
              <v:shape id="Shape 16173" o:spid="_x0000_s1060" style="position:absolute;left:71079;top:2200;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" path="m,l36576,r,18288l,18288,,e" fillcolor="black" stroked="f" strokeweight="0">
                <v:stroke miterlimit="83231f" joinstyle="miter"/>
                <v:path arrowok="t" textboxrect="0,0,36576,18288"/>
              </v:shape>
              <v:shape id="Shape 16174" o:spid="_x0000_s1061" style="position:absolute;left:71079;top:201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" path="m,l18288,r,18288l,18288,,e" fillcolor="#c0504d" stroked="f" strokeweight="0">
                <v:stroke miterlimit="83231f" joinstyle="miter"/>
                <v:path arrowok="t" textboxrect="0,0,18288,18288"/>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80" w:rsidRDefault="005C6B16">
      <w:pPr>
        <w:spacing w:after="200" w:line="322" w:lineRule="auto"/>
        <w:ind w:left="0" w:firstLine="0"/>
      </w:pPr>
      <w:r>
        <w:separator/>
      </w:r>
    </w:p>
  </w:footnote>
  <w:footnote w:type="continuationSeparator" w:id="0">
    <w:p w:rsidR="00745680" w:rsidRDefault="005C6B16">
      <w:pPr>
        <w:spacing w:after="200" w:line="322" w:lineRule="auto"/>
        <w:ind w:left="0" w:firstLine="0"/>
      </w:pPr>
      <w:r>
        <w:continuationSeparator/>
      </w:r>
    </w:p>
  </w:footnote>
  <w:footnote w:id="1">
    <w:p w:rsidR="00745680" w:rsidRDefault="005C6B16">
      <w:pPr>
        <w:pStyle w:val="footnotedescription"/>
        <w:spacing w:after="200" w:line="322" w:lineRule="auto"/>
      </w:pPr>
      <w:r>
        <w:rPr>
          <w:rStyle w:val="footnotemark"/>
        </w:rPr>
        <w:footnoteRef/>
      </w:r>
      <w:r>
        <w:rPr>
          <w:color w:val="000000"/>
        </w:rPr>
        <w:t xml:space="preserve"> WHO </w:t>
      </w:r>
      <w:proofErr w:type="spellStart"/>
      <w:r>
        <w:rPr>
          <w:color w:val="000000"/>
        </w:rPr>
        <w:t>QualityRights</w:t>
      </w:r>
      <w:proofErr w:type="spellEnd"/>
      <w:r>
        <w:rPr>
          <w:color w:val="000000"/>
        </w:rPr>
        <w:t xml:space="preserve"> tool kit to assess and improve quality and human rights in mental health and social care facilities. Geneva, World Health Organization, 2012. </w:t>
      </w:r>
    </w:p>
    <w:p w:rsidR="00745680" w:rsidRDefault="005C6B16">
      <w:pPr>
        <w:pStyle w:val="footnotedescription"/>
        <w:spacing w:line="259" w:lineRule="auto"/>
      </w:pPr>
      <w:r>
        <w:rPr>
          <w:color w:val="000000"/>
          <w:sz w:val="20"/>
        </w:rPr>
        <w:t xml:space="preserve"> </w:t>
      </w:r>
    </w:p>
  </w:footnote>
  <w:footnote w:id="2">
    <w:p w:rsidR="00745680" w:rsidRDefault="005C6B16">
      <w:pPr>
        <w:pStyle w:val="footnotedescription"/>
        <w:spacing w:line="263" w:lineRule="auto"/>
        <w:ind w:right="558"/>
        <w:jc w:val="right"/>
      </w:pPr>
      <w:r>
        <w:rPr>
          <w:rStyle w:val="footnotemark"/>
        </w:rPr>
        <w:footnoteRef/>
      </w:r>
      <w:r>
        <w:t xml:space="preserve"> Definition adapted from White, W. (2009). Peer-Based Addiction Recovery Support: History, Theory, Practice and Scientific Evaluation.</w:t>
      </w:r>
      <w:r>
        <w:rPr>
          <w:rFonts w:ascii="Arial" w:eastAsia="Arial" w:hAnsi="Arial" w:cs="Arial"/>
        </w:rPr>
        <w:t xml:space="preserve"> </w:t>
      </w:r>
      <w:r>
        <w:rPr>
          <w:color w:val="000000"/>
          <w:sz w:val="20"/>
        </w:rPr>
        <w:t xml:space="preserve"> </w:t>
      </w:r>
      <w:r>
        <w:rPr>
          <w:color w:val="000000"/>
          <w:sz w:val="20"/>
        </w:rPr>
        <w:tab/>
        <w:t xml:space="preserve"> </w:t>
      </w:r>
    </w:p>
  </w:footnote>
  <w:footnote w:id="3">
    <w:p w:rsidR="00745680" w:rsidRDefault="005C6B16">
      <w:pPr>
        <w:pStyle w:val="footnotedescription"/>
        <w:spacing w:line="259" w:lineRule="auto"/>
      </w:pPr>
      <w:r>
        <w:rPr>
          <w:rStyle w:val="footnotemark"/>
        </w:rPr>
        <w:footnoteRef/>
      </w:r>
      <w:r>
        <w:rPr>
          <w:color w:val="000000"/>
          <w:sz w:val="22"/>
        </w:rPr>
        <w:t xml:space="preserve"> </w:t>
      </w:r>
      <w:r>
        <w:t xml:space="preserve">Adapted from Wilma Townsend, Presentation at Pillars of Peer Support (2012). </w:t>
      </w:r>
    </w:p>
    <w:p w:rsidR="00745680" w:rsidRDefault="005C6B16">
      <w:pPr>
        <w:pStyle w:val="footnotedescription"/>
        <w:spacing w:line="259" w:lineRule="auto"/>
      </w:pPr>
      <w:r>
        <w:rPr>
          <w:color w:val="000000"/>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80" w:rsidRDefault="005C6B16">
    <w:pPr>
      <w:spacing w:after="0" w:line="259" w:lineRule="auto"/>
      <w:ind w:left="-1440" w:right="10800" w:firstLine="0"/>
    </w:pPr>
    <w:r>
      <w:rPr>
        <w:noProof/>
      </w:rPr>
      <mc:AlternateContent>
        <mc:Choice Requires="wpg">
          <w:drawing>
            <wp:anchor distT="0" distB="0" distL="114300" distR="114300" simplePos="0" relativeHeight="251658240" behindDoc="0" locked="0" layoutInCell="1" allowOverlap="1">
              <wp:simplePos x="0" y="0"/>
              <wp:positionH relativeFrom="page">
                <wp:posOffset>323088</wp:posOffset>
              </wp:positionH>
              <wp:positionV relativeFrom="page">
                <wp:posOffset>323088</wp:posOffset>
              </wp:positionV>
              <wp:extent cx="7126224" cy="18288"/>
              <wp:effectExtent l="0" t="0" r="0" b="0"/>
              <wp:wrapSquare wrapText="bothSides"/>
              <wp:docPr id="15679" name="Group 15679"/>
              <wp:cNvGraphicFramePr/>
              <a:graphic xmlns:a="http://schemas.openxmlformats.org/drawingml/2006/main">
                <a:graphicData uri="http://schemas.microsoft.com/office/word/2010/wordprocessingGroup">
                  <wpg:wgp>
                    <wpg:cNvGrpSpPr/>
                    <wpg:grpSpPr>
                      <a:xfrm>
                        <a:off x="0" y="0"/>
                        <a:ext cx="7126224" cy="18288"/>
                        <a:chOff x="0" y="0"/>
                        <a:chExt cx="7126224" cy="18288"/>
                      </a:xfrm>
                    </wpg:grpSpPr>
                    <wps:wsp>
                      <wps:cNvPr id="16155" name="Shape 16155"/>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56" name="Shape 16156"/>
                      <wps:cNvSpPr/>
                      <wps:spPr>
                        <a:xfrm>
                          <a:off x="18288" y="0"/>
                          <a:ext cx="7089648" cy="18288"/>
                        </a:xfrm>
                        <a:custGeom>
                          <a:avLst/>
                          <a:gdLst/>
                          <a:ahLst/>
                          <a:cxnLst/>
                          <a:rect l="0" t="0" r="0" b="0"/>
                          <a:pathLst>
                            <a:path w="7089648" h="18288">
                              <a:moveTo>
                                <a:pt x="0" y="0"/>
                              </a:moveTo>
                              <a:lnTo>
                                <a:pt x="7089648" y="0"/>
                              </a:lnTo>
                              <a:lnTo>
                                <a:pt x="708964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57" name="Shape 16157"/>
                      <wps:cNvSpPr/>
                      <wps:spPr>
                        <a:xfrm>
                          <a:off x="71079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15679" style="width:561.12pt;height:1.44pt;position:absolute;mso-position-horizontal-relative:page;mso-position-horizontal:absolute;margin-left:25.44pt;mso-position-vertical-relative:page;margin-top:25.44pt;" coordsize="71262,182">
              <v:shape id="Shape 16158" style="position:absolute;width:182;height:182;left:0;top:0;" coordsize="18288,18288" path="m0,0l18288,0l18288,18288l0,18288l0,0">
                <v:stroke weight="0pt" endcap="flat" joinstyle="miter" miterlimit="10" on="false" color="#000000" opacity="0"/>
                <v:fill on="true" color="#c0504d"/>
              </v:shape>
              <v:shape id="Shape 16159" style="position:absolute;width:70896;height:182;left:182;top:0;" coordsize="7089648,18288" path="m0,0l7089648,0l7089648,18288l0,18288l0,0">
                <v:stroke weight="0pt" endcap="flat" joinstyle="miter" miterlimit="10" on="false" color="#000000" opacity="0"/>
                <v:fill on="true" color="#c0504d"/>
              </v:shape>
              <v:shape id="Shape 16160" style="position:absolute;width:182;height:182;left:71079;top:0;" coordsize="18288,18288" path="m0,0l18288,0l18288,18288l0,18288l0,0">
                <v:stroke weight="0pt" endcap="flat" joinstyle="miter" miterlimit="10" on="false" color="#000000" opacity="0"/>
                <v:fill on="true" color="#c0504d"/>
              </v:shape>
              <w10:wrap type="square"/>
            </v:group>
          </w:pict>
        </mc:Fallback>
      </mc:AlternateContent>
    </w:r>
  </w:p>
  <w:p w:rsidR="00745680" w:rsidRDefault="005C6B16">
    <w:r>
      <w:rPr>
        <w:noProof/>
      </w:rPr>
      <mc:AlternateContent>
        <mc:Choice Requires="wpg">
          <w:drawing>
            <wp:anchor distT="0" distB="0" distL="114300" distR="114300" simplePos="0" relativeHeight="251659264" behindDoc="1" locked="0" layoutInCell="1" allowOverlap="1">
              <wp:simplePos x="0" y="0"/>
              <wp:positionH relativeFrom="page">
                <wp:posOffset>323088</wp:posOffset>
              </wp:positionH>
              <wp:positionV relativeFrom="page">
                <wp:posOffset>341376</wp:posOffset>
              </wp:positionV>
              <wp:extent cx="7144512" cy="9375648"/>
              <wp:effectExtent l="0" t="0" r="0" b="0"/>
              <wp:wrapNone/>
              <wp:docPr id="15683" name="Group 15683"/>
              <wp:cNvGraphicFramePr/>
              <a:graphic xmlns:a="http://schemas.openxmlformats.org/drawingml/2006/main">
                <a:graphicData uri="http://schemas.microsoft.com/office/word/2010/wordprocessingGroup">
                  <wpg:wgp>
                    <wpg:cNvGrpSpPr/>
                    <wpg:grpSpPr>
                      <a:xfrm>
                        <a:off x="0" y="0"/>
                        <a:ext cx="7144512" cy="9375648"/>
                        <a:chOff x="0" y="0"/>
                        <a:chExt cx="7144512" cy="9375648"/>
                      </a:xfrm>
                    </wpg:grpSpPr>
                    <wps:wsp>
                      <wps:cNvPr id="16161" name="Shape 16161"/>
                      <wps:cNvSpPr/>
                      <wps:spPr>
                        <a:xfrm>
                          <a:off x="0" y="0"/>
                          <a:ext cx="18288" cy="9375648"/>
                        </a:xfrm>
                        <a:custGeom>
                          <a:avLst/>
                          <a:gdLst/>
                          <a:ahLst/>
                          <a:cxnLst/>
                          <a:rect l="0" t="0" r="0" b="0"/>
                          <a:pathLst>
                            <a:path w="18288" h="9375648">
                              <a:moveTo>
                                <a:pt x="0" y="0"/>
                              </a:moveTo>
                              <a:lnTo>
                                <a:pt x="18288" y="0"/>
                              </a:lnTo>
                              <a:lnTo>
                                <a:pt x="18288" y="9375648"/>
                              </a:lnTo>
                              <a:lnTo>
                                <a:pt x="0" y="937564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62" name="Shape 16162"/>
                      <wps:cNvSpPr/>
                      <wps:spPr>
                        <a:xfrm>
                          <a:off x="7126224" y="0"/>
                          <a:ext cx="18288" cy="9375648"/>
                        </a:xfrm>
                        <a:custGeom>
                          <a:avLst/>
                          <a:gdLst/>
                          <a:ahLst/>
                          <a:cxnLst/>
                          <a:rect l="0" t="0" r="0" b="0"/>
                          <a:pathLst>
                            <a:path w="18288" h="9375648">
                              <a:moveTo>
                                <a:pt x="0" y="0"/>
                              </a:moveTo>
                              <a:lnTo>
                                <a:pt x="18288" y="0"/>
                              </a:lnTo>
                              <a:lnTo>
                                <a:pt x="18288" y="9375648"/>
                              </a:lnTo>
                              <a:lnTo>
                                <a:pt x="0" y="9375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3" name="Shape 16163"/>
                      <wps:cNvSpPr/>
                      <wps:spPr>
                        <a:xfrm>
                          <a:off x="7107936" y="0"/>
                          <a:ext cx="18288" cy="9375648"/>
                        </a:xfrm>
                        <a:custGeom>
                          <a:avLst/>
                          <a:gdLst/>
                          <a:ahLst/>
                          <a:cxnLst/>
                          <a:rect l="0" t="0" r="0" b="0"/>
                          <a:pathLst>
                            <a:path w="18288" h="9375648">
                              <a:moveTo>
                                <a:pt x="0" y="0"/>
                              </a:moveTo>
                              <a:lnTo>
                                <a:pt x="18288" y="0"/>
                              </a:lnTo>
                              <a:lnTo>
                                <a:pt x="18288" y="9375648"/>
                              </a:lnTo>
                              <a:lnTo>
                                <a:pt x="0" y="937564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15683" style="width:562.56pt;height:738.24pt;position:absolute;z-index:-2147483648;mso-position-horizontal-relative:page;mso-position-horizontal:absolute;margin-left:25.44pt;mso-position-vertical-relative:page;margin-top:26.88pt;" coordsize="71445,93756">
              <v:shape id="Shape 16164" style="position:absolute;width:182;height:93756;left:0;top:0;" coordsize="18288,9375648" path="m0,0l18288,0l18288,9375648l0,9375648l0,0">
                <v:stroke weight="0pt" endcap="flat" joinstyle="miter" miterlimit="10" on="false" color="#000000" opacity="0"/>
                <v:fill on="true" color="#c0504d"/>
              </v:shape>
              <v:shape id="Shape 16165" style="position:absolute;width:182;height:93756;left:71262;top:0;" coordsize="18288,9375648" path="m0,0l18288,0l18288,9375648l0,9375648l0,0">
                <v:stroke weight="0pt" endcap="flat" joinstyle="miter" miterlimit="10" on="false" color="#000000" opacity="0"/>
                <v:fill on="true" color="#000000"/>
              </v:shape>
              <v:shape id="Shape 16166" style="position:absolute;width:182;height:93756;left:71079;top:0;" coordsize="18288,9375648" path="m0,0l18288,0l18288,9375648l0,9375648l0,0">
                <v:stroke weight="0pt" endcap="flat" joinstyle="miter" miterlimit="10" on="false" color="#000000" opacity="0"/>
                <v:fill on="true" color="#c0504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80" w:rsidRDefault="005C6B16">
    <w:pPr>
      <w:spacing w:after="0" w:line="259" w:lineRule="auto"/>
      <w:ind w:left="-1440" w:right="10800" w:firstLine="0"/>
    </w:pPr>
    <w:r>
      <w:rPr>
        <w:noProof/>
      </w:rPr>
      <mc:AlternateContent>
        <mc:Choice Requires="wpg">
          <w:drawing>
            <wp:anchor distT="0" distB="0" distL="114300" distR="114300" simplePos="0" relativeHeight="251660288" behindDoc="0" locked="0" layoutInCell="1" allowOverlap="1">
              <wp:simplePos x="0" y="0"/>
              <wp:positionH relativeFrom="page">
                <wp:posOffset>323088</wp:posOffset>
              </wp:positionH>
              <wp:positionV relativeFrom="page">
                <wp:posOffset>323088</wp:posOffset>
              </wp:positionV>
              <wp:extent cx="7126224" cy="18288"/>
              <wp:effectExtent l="0" t="0" r="0" b="0"/>
              <wp:wrapSquare wrapText="bothSides"/>
              <wp:docPr id="15651" name="Group 15651"/>
              <wp:cNvGraphicFramePr/>
              <a:graphic xmlns:a="http://schemas.openxmlformats.org/drawingml/2006/main">
                <a:graphicData uri="http://schemas.microsoft.com/office/word/2010/wordprocessingGroup">
                  <wpg:wgp>
                    <wpg:cNvGrpSpPr/>
                    <wpg:grpSpPr>
                      <a:xfrm>
                        <a:off x="0" y="0"/>
                        <a:ext cx="7126224" cy="18288"/>
                        <a:chOff x="0" y="0"/>
                        <a:chExt cx="7126224" cy="18288"/>
                      </a:xfrm>
                    </wpg:grpSpPr>
                    <wps:wsp>
                      <wps:cNvPr id="16143" name="Shape 1614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44" name="Shape 16144"/>
                      <wps:cNvSpPr/>
                      <wps:spPr>
                        <a:xfrm>
                          <a:off x="18288" y="0"/>
                          <a:ext cx="7089648" cy="18288"/>
                        </a:xfrm>
                        <a:custGeom>
                          <a:avLst/>
                          <a:gdLst/>
                          <a:ahLst/>
                          <a:cxnLst/>
                          <a:rect l="0" t="0" r="0" b="0"/>
                          <a:pathLst>
                            <a:path w="7089648" h="18288">
                              <a:moveTo>
                                <a:pt x="0" y="0"/>
                              </a:moveTo>
                              <a:lnTo>
                                <a:pt x="7089648" y="0"/>
                              </a:lnTo>
                              <a:lnTo>
                                <a:pt x="708964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45" name="Shape 16145"/>
                      <wps:cNvSpPr/>
                      <wps:spPr>
                        <a:xfrm>
                          <a:off x="71079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15651" style="width:561.12pt;height:1.44pt;position:absolute;mso-position-horizontal-relative:page;mso-position-horizontal:absolute;margin-left:25.44pt;mso-position-vertical-relative:page;margin-top:25.44pt;" coordsize="71262,182">
              <v:shape id="Shape 16146" style="position:absolute;width:182;height:182;left:0;top:0;" coordsize="18288,18288" path="m0,0l18288,0l18288,18288l0,18288l0,0">
                <v:stroke weight="0pt" endcap="flat" joinstyle="miter" miterlimit="10" on="false" color="#000000" opacity="0"/>
                <v:fill on="true" color="#c0504d"/>
              </v:shape>
              <v:shape id="Shape 16147" style="position:absolute;width:70896;height:182;left:182;top:0;" coordsize="7089648,18288" path="m0,0l7089648,0l7089648,18288l0,18288l0,0">
                <v:stroke weight="0pt" endcap="flat" joinstyle="miter" miterlimit="10" on="false" color="#000000" opacity="0"/>
                <v:fill on="true" color="#c0504d"/>
              </v:shape>
              <v:shape id="Shape 16148" style="position:absolute;width:182;height:182;left:71079;top:0;" coordsize="18288,18288" path="m0,0l18288,0l18288,18288l0,18288l0,0">
                <v:stroke weight="0pt" endcap="flat" joinstyle="miter" miterlimit="10" on="false" color="#000000" opacity="0"/>
                <v:fill on="true" color="#c0504d"/>
              </v:shape>
              <w10:wrap type="square"/>
            </v:group>
          </w:pict>
        </mc:Fallback>
      </mc:AlternateContent>
    </w:r>
  </w:p>
  <w:p w:rsidR="00745680" w:rsidRDefault="005C6B16">
    <w:r>
      <w:rPr>
        <w:noProof/>
      </w:rPr>
      <mc:AlternateContent>
        <mc:Choice Requires="wpg">
          <w:drawing>
            <wp:anchor distT="0" distB="0" distL="114300" distR="114300" simplePos="0" relativeHeight="251661312" behindDoc="1" locked="0" layoutInCell="1" allowOverlap="1">
              <wp:simplePos x="0" y="0"/>
              <wp:positionH relativeFrom="page">
                <wp:posOffset>323088</wp:posOffset>
              </wp:positionH>
              <wp:positionV relativeFrom="page">
                <wp:posOffset>341376</wp:posOffset>
              </wp:positionV>
              <wp:extent cx="7144512" cy="9375648"/>
              <wp:effectExtent l="0" t="0" r="0" b="0"/>
              <wp:wrapNone/>
              <wp:docPr id="15655" name="Group 15655"/>
              <wp:cNvGraphicFramePr/>
              <a:graphic xmlns:a="http://schemas.openxmlformats.org/drawingml/2006/main">
                <a:graphicData uri="http://schemas.microsoft.com/office/word/2010/wordprocessingGroup">
                  <wpg:wgp>
                    <wpg:cNvGrpSpPr/>
                    <wpg:grpSpPr>
                      <a:xfrm>
                        <a:off x="0" y="0"/>
                        <a:ext cx="7144512" cy="9375648"/>
                        <a:chOff x="0" y="0"/>
                        <a:chExt cx="7144512" cy="9375648"/>
                      </a:xfrm>
                    </wpg:grpSpPr>
                    <wps:wsp>
                      <wps:cNvPr id="16149" name="Shape 16149"/>
                      <wps:cNvSpPr/>
                      <wps:spPr>
                        <a:xfrm>
                          <a:off x="0" y="0"/>
                          <a:ext cx="18288" cy="9375648"/>
                        </a:xfrm>
                        <a:custGeom>
                          <a:avLst/>
                          <a:gdLst/>
                          <a:ahLst/>
                          <a:cxnLst/>
                          <a:rect l="0" t="0" r="0" b="0"/>
                          <a:pathLst>
                            <a:path w="18288" h="9375648">
                              <a:moveTo>
                                <a:pt x="0" y="0"/>
                              </a:moveTo>
                              <a:lnTo>
                                <a:pt x="18288" y="0"/>
                              </a:lnTo>
                              <a:lnTo>
                                <a:pt x="18288" y="9375648"/>
                              </a:lnTo>
                              <a:lnTo>
                                <a:pt x="0" y="937564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50" name="Shape 16150"/>
                      <wps:cNvSpPr/>
                      <wps:spPr>
                        <a:xfrm>
                          <a:off x="7126224" y="0"/>
                          <a:ext cx="18288" cy="9375648"/>
                        </a:xfrm>
                        <a:custGeom>
                          <a:avLst/>
                          <a:gdLst/>
                          <a:ahLst/>
                          <a:cxnLst/>
                          <a:rect l="0" t="0" r="0" b="0"/>
                          <a:pathLst>
                            <a:path w="18288" h="9375648">
                              <a:moveTo>
                                <a:pt x="0" y="0"/>
                              </a:moveTo>
                              <a:lnTo>
                                <a:pt x="18288" y="0"/>
                              </a:lnTo>
                              <a:lnTo>
                                <a:pt x="18288" y="9375648"/>
                              </a:lnTo>
                              <a:lnTo>
                                <a:pt x="0" y="9375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1" name="Shape 16151"/>
                      <wps:cNvSpPr/>
                      <wps:spPr>
                        <a:xfrm>
                          <a:off x="7107936" y="0"/>
                          <a:ext cx="18288" cy="9375648"/>
                        </a:xfrm>
                        <a:custGeom>
                          <a:avLst/>
                          <a:gdLst/>
                          <a:ahLst/>
                          <a:cxnLst/>
                          <a:rect l="0" t="0" r="0" b="0"/>
                          <a:pathLst>
                            <a:path w="18288" h="9375648">
                              <a:moveTo>
                                <a:pt x="0" y="0"/>
                              </a:moveTo>
                              <a:lnTo>
                                <a:pt x="18288" y="0"/>
                              </a:lnTo>
                              <a:lnTo>
                                <a:pt x="18288" y="9375648"/>
                              </a:lnTo>
                              <a:lnTo>
                                <a:pt x="0" y="937564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15655" style="width:562.56pt;height:738.24pt;position:absolute;z-index:-2147483648;mso-position-horizontal-relative:page;mso-position-horizontal:absolute;margin-left:25.44pt;mso-position-vertical-relative:page;margin-top:26.88pt;" coordsize="71445,93756">
              <v:shape id="Shape 16152" style="position:absolute;width:182;height:93756;left:0;top:0;" coordsize="18288,9375648" path="m0,0l18288,0l18288,9375648l0,9375648l0,0">
                <v:stroke weight="0pt" endcap="flat" joinstyle="miter" miterlimit="10" on="false" color="#000000" opacity="0"/>
                <v:fill on="true" color="#c0504d"/>
              </v:shape>
              <v:shape id="Shape 16153" style="position:absolute;width:182;height:93756;left:71262;top:0;" coordsize="18288,9375648" path="m0,0l18288,0l18288,9375648l0,9375648l0,0">
                <v:stroke weight="0pt" endcap="flat" joinstyle="miter" miterlimit="10" on="false" color="#000000" opacity="0"/>
                <v:fill on="true" color="#000000"/>
              </v:shape>
              <v:shape id="Shape 16154" style="position:absolute;width:182;height:93756;left:71079;top:0;" coordsize="18288,9375648" path="m0,0l18288,0l18288,9375648l0,9375648l0,0">
                <v:stroke weight="0pt" endcap="flat" joinstyle="miter" miterlimit="10" on="false" color="#000000" opacity="0"/>
                <v:fill on="true" color="#c0504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80" w:rsidRDefault="005C6B16">
    <w:pPr>
      <w:spacing w:after="0" w:line="259" w:lineRule="auto"/>
      <w:ind w:left="-1440" w:right="10800" w:firstLine="0"/>
    </w:pPr>
    <w:r>
      <w:rPr>
        <w:noProof/>
      </w:rPr>
      <mc:AlternateContent>
        <mc:Choice Requires="wpg">
          <w:drawing>
            <wp:anchor distT="0" distB="0" distL="114300" distR="114300" simplePos="0" relativeHeight="251662336" behindDoc="0" locked="0" layoutInCell="1" allowOverlap="1">
              <wp:simplePos x="0" y="0"/>
              <wp:positionH relativeFrom="page">
                <wp:posOffset>323088</wp:posOffset>
              </wp:positionH>
              <wp:positionV relativeFrom="page">
                <wp:posOffset>323088</wp:posOffset>
              </wp:positionV>
              <wp:extent cx="7126224" cy="18288"/>
              <wp:effectExtent l="0" t="0" r="0" b="0"/>
              <wp:wrapSquare wrapText="bothSides"/>
              <wp:docPr id="15623" name="Group 15623"/>
              <wp:cNvGraphicFramePr/>
              <a:graphic xmlns:a="http://schemas.openxmlformats.org/drawingml/2006/main">
                <a:graphicData uri="http://schemas.microsoft.com/office/word/2010/wordprocessingGroup">
                  <wpg:wgp>
                    <wpg:cNvGrpSpPr/>
                    <wpg:grpSpPr>
                      <a:xfrm>
                        <a:off x="0" y="0"/>
                        <a:ext cx="7126224" cy="18288"/>
                        <a:chOff x="0" y="0"/>
                        <a:chExt cx="7126224" cy="18288"/>
                      </a:xfrm>
                    </wpg:grpSpPr>
                    <wps:wsp>
                      <wps:cNvPr id="16131" name="Shape 1613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32" name="Shape 16132"/>
                      <wps:cNvSpPr/>
                      <wps:spPr>
                        <a:xfrm>
                          <a:off x="18288" y="0"/>
                          <a:ext cx="7089648" cy="18288"/>
                        </a:xfrm>
                        <a:custGeom>
                          <a:avLst/>
                          <a:gdLst/>
                          <a:ahLst/>
                          <a:cxnLst/>
                          <a:rect l="0" t="0" r="0" b="0"/>
                          <a:pathLst>
                            <a:path w="7089648" h="18288">
                              <a:moveTo>
                                <a:pt x="0" y="0"/>
                              </a:moveTo>
                              <a:lnTo>
                                <a:pt x="7089648" y="0"/>
                              </a:lnTo>
                              <a:lnTo>
                                <a:pt x="708964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33" name="Shape 16133"/>
                      <wps:cNvSpPr/>
                      <wps:spPr>
                        <a:xfrm>
                          <a:off x="71079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15623" style="width:561.12pt;height:1.44pt;position:absolute;mso-position-horizontal-relative:page;mso-position-horizontal:absolute;margin-left:25.44pt;mso-position-vertical-relative:page;margin-top:25.44pt;" coordsize="71262,182">
              <v:shape id="Shape 16134" style="position:absolute;width:182;height:182;left:0;top:0;" coordsize="18288,18288" path="m0,0l18288,0l18288,18288l0,18288l0,0">
                <v:stroke weight="0pt" endcap="flat" joinstyle="miter" miterlimit="10" on="false" color="#000000" opacity="0"/>
                <v:fill on="true" color="#c0504d"/>
              </v:shape>
              <v:shape id="Shape 16135" style="position:absolute;width:70896;height:182;left:182;top:0;" coordsize="7089648,18288" path="m0,0l7089648,0l7089648,18288l0,18288l0,0">
                <v:stroke weight="0pt" endcap="flat" joinstyle="miter" miterlimit="10" on="false" color="#000000" opacity="0"/>
                <v:fill on="true" color="#c0504d"/>
              </v:shape>
              <v:shape id="Shape 16136" style="position:absolute;width:182;height:182;left:71079;top:0;" coordsize="18288,18288" path="m0,0l18288,0l18288,18288l0,18288l0,0">
                <v:stroke weight="0pt" endcap="flat" joinstyle="miter" miterlimit="10" on="false" color="#000000" opacity="0"/>
                <v:fill on="true" color="#c0504d"/>
              </v:shape>
              <w10:wrap type="square"/>
            </v:group>
          </w:pict>
        </mc:Fallback>
      </mc:AlternateContent>
    </w:r>
  </w:p>
  <w:p w:rsidR="00745680" w:rsidRDefault="005C6B16">
    <w:r>
      <w:rPr>
        <w:noProof/>
      </w:rPr>
      <mc:AlternateContent>
        <mc:Choice Requires="wpg">
          <w:drawing>
            <wp:anchor distT="0" distB="0" distL="114300" distR="114300" simplePos="0" relativeHeight="251663360" behindDoc="1" locked="0" layoutInCell="1" allowOverlap="1">
              <wp:simplePos x="0" y="0"/>
              <wp:positionH relativeFrom="page">
                <wp:posOffset>323088</wp:posOffset>
              </wp:positionH>
              <wp:positionV relativeFrom="page">
                <wp:posOffset>341376</wp:posOffset>
              </wp:positionV>
              <wp:extent cx="7144512" cy="9375648"/>
              <wp:effectExtent l="0" t="0" r="0" b="0"/>
              <wp:wrapNone/>
              <wp:docPr id="15627" name="Group 15627"/>
              <wp:cNvGraphicFramePr/>
              <a:graphic xmlns:a="http://schemas.openxmlformats.org/drawingml/2006/main">
                <a:graphicData uri="http://schemas.microsoft.com/office/word/2010/wordprocessingGroup">
                  <wpg:wgp>
                    <wpg:cNvGrpSpPr/>
                    <wpg:grpSpPr>
                      <a:xfrm>
                        <a:off x="0" y="0"/>
                        <a:ext cx="7144512" cy="9375648"/>
                        <a:chOff x="0" y="0"/>
                        <a:chExt cx="7144512" cy="9375648"/>
                      </a:xfrm>
                    </wpg:grpSpPr>
                    <wps:wsp>
                      <wps:cNvPr id="16137" name="Shape 16137"/>
                      <wps:cNvSpPr/>
                      <wps:spPr>
                        <a:xfrm>
                          <a:off x="0" y="0"/>
                          <a:ext cx="18288" cy="9375648"/>
                        </a:xfrm>
                        <a:custGeom>
                          <a:avLst/>
                          <a:gdLst/>
                          <a:ahLst/>
                          <a:cxnLst/>
                          <a:rect l="0" t="0" r="0" b="0"/>
                          <a:pathLst>
                            <a:path w="18288" h="9375648">
                              <a:moveTo>
                                <a:pt x="0" y="0"/>
                              </a:moveTo>
                              <a:lnTo>
                                <a:pt x="18288" y="0"/>
                              </a:lnTo>
                              <a:lnTo>
                                <a:pt x="18288" y="9375648"/>
                              </a:lnTo>
                              <a:lnTo>
                                <a:pt x="0" y="937564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6138" name="Shape 16138"/>
                      <wps:cNvSpPr/>
                      <wps:spPr>
                        <a:xfrm>
                          <a:off x="7126224" y="0"/>
                          <a:ext cx="18288" cy="9375648"/>
                        </a:xfrm>
                        <a:custGeom>
                          <a:avLst/>
                          <a:gdLst/>
                          <a:ahLst/>
                          <a:cxnLst/>
                          <a:rect l="0" t="0" r="0" b="0"/>
                          <a:pathLst>
                            <a:path w="18288" h="9375648">
                              <a:moveTo>
                                <a:pt x="0" y="0"/>
                              </a:moveTo>
                              <a:lnTo>
                                <a:pt x="18288" y="0"/>
                              </a:lnTo>
                              <a:lnTo>
                                <a:pt x="18288" y="9375648"/>
                              </a:lnTo>
                              <a:lnTo>
                                <a:pt x="0" y="9375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9" name="Shape 16139"/>
                      <wps:cNvSpPr/>
                      <wps:spPr>
                        <a:xfrm>
                          <a:off x="7107936" y="0"/>
                          <a:ext cx="18288" cy="9375648"/>
                        </a:xfrm>
                        <a:custGeom>
                          <a:avLst/>
                          <a:gdLst/>
                          <a:ahLst/>
                          <a:cxnLst/>
                          <a:rect l="0" t="0" r="0" b="0"/>
                          <a:pathLst>
                            <a:path w="18288" h="9375648">
                              <a:moveTo>
                                <a:pt x="0" y="0"/>
                              </a:moveTo>
                              <a:lnTo>
                                <a:pt x="18288" y="0"/>
                              </a:lnTo>
                              <a:lnTo>
                                <a:pt x="18288" y="9375648"/>
                              </a:lnTo>
                              <a:lnTo>
                                <a:pt x="0" y="937564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15627" style="width:562.56pt;height:738.24pt;position:absolute;z-index:-2147483648;mso-position-horizontal-relative:page;mso-position-horizontal:absolute;margin-left:25.44pt;mso-position-vertical-relative:page;margin-top:26.88pt;" coordsize="71445,93756">
              <v:shape id="Shape 16140" style="position:absolute;width:182;height:93756;left:0;top:0;" coordsize="18288,9375648" path="m0,0l18288,0l18288,9375648l0,9375648l0,0">
                <v:stroke weight="0pt" endcap="flat" joinstyle="miter" miterlimit="10" on="false" color="#000000" opacity="0"/>
                <v:fill on="true" color="#c0504d"/>
              </v:shape>
              <v:shape id="Shape 16141" style="position:absolute;width:182;height:93756;left:71262;top:0;" coordsize="18288,9375648" path="m0,0l18288,0l18288,9375648l0,9375648l0,0">
                <v:stroke weight="0pt" endcap="flat" joinstyle="miter" miterlimit="10" on="false" color="#000000" opacity="0"/>
                <v:fill on="true" color="#000000"/>
              </v:shape>
              <v:shape id="Shape 16142" style="position:absolute;width:182;height:93756;left:71079;top:0;" coordsize="18288,9375648" path="m0,0l18288,0l18288,9375648l0,9375648l0,0">
                <v:stroke weight="0pt" endcap="flat" joinstyle="miter" miterlimit="10" on="false" color="#000000" opacity="0"/>
                <v:fill on="true" color="#c0504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DBA"/>
    <w:multiLevelType w:val="hybridMultilevel"/>
    <w:tmpl w:val="EC947952"/>
    <w:lvl w:ilvl="0" w:tplc="B32E8B88">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7FE8794C">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F984F952">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68C4912E">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1346B208">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784C94B2">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054467DA">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9A5C504E">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5A307708">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04723AA9"/>
    <w:multiLevelType w:val="hybridMultilevel"/>
    <w:tmpl w:val="5BF645AA"/>
    <w:lvl w:ilvl="0" w:tplc="E8A4A04A">
      <w:start w:val="1"/>
      <w:numFmt w:val="decimal"/>
      <w:lvlText w:val="%1)"/>
      <w:lvlJc w:val="left"/>
      <w:pPr>
        <w:ind w:left="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96930E">
      <w:start w:val="1"/>
      <w:numFmt w:val="lowerLetter"/>
      <w:lvlText w:val="%2"/>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98B64C">
      <w:start w:val="1"/>
      <w:numFmt w:val="lowerRoman"/>
      <w:lvlText w:val="%3"/>
      <w:lvlJc w:val="left"/>
      <w:pPr>
        <w:ind w:left="2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FA5CD4">
      <w:start w:val="1"/>
      <w:numFmt w:val="decimal"/>
      <w:lvlText w:val="%4"/>
      <w:lvlJc w:val="left"/>
      <w:pPr>
        <w:ind w:left="2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B83ABC">
      <w:start w:val="1"/>
      <w:numFmt w:val="lowerLetter"/>
      <w:lvlText w:val="%5"/>
      <w:lvlJc w:val="left"/>
      <w:pPr>
        <w:ind w:left="3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CAECAC">
      <w:start w:val="1"/>
      <w:numFmt w:val="lowerRoman"/>
      <w:lvlText w:val="%6"/>
      <w:lvlJc w:val="left"/>
      <w:pPr>
        <w:ind w:left="4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32768A">
      <w:start w:val="1"/>
      <w:numFmt w:val="decimal"/>
      <w:lvlText w:val="%7"/>
      <w:lvlJc w:val="left"/>
      <w:pPr>
        <w:ind w:left="5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DE895A">
      <w:start w:val="1"/>
      <w:numFmt w:val="lowerLetter"/>
      <w:lvlText w:val="%8"/>
      <w:lvlJc w:val="left"/>
      <w:pPr>
        <w:ind w:left="5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8B31E">
      <w:start w:val="1"/>
      <w:numFmt w:val="lowerRoman"/>
      <w:lvlText w:val="%9"/>
      <w:lvlJc w:val="left"/>
      <w:pPr>
        <w:ind w:left="6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CA5E31"/>
    <w:multiLevelType w:val="hybridMultilevel"/>
    <w:tmpl w:val="ABDEEE06"/>
    <w:lvl w:ilvl="0" w:tplc="E4FEA5AA">
      <w:start w:val="3"/>
      <w:numFmt w:val="decimal"/>
      <w:lvlText w:val="%1)"/>
      <w:lvlJc w:val="left"/>
      <w:pPr>
        <w:ind w:left="596"/>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E36410B0">
      <w:start w:val="1"/>
      <w:numFmt w:val="lowerLetter"/>
      <w:lvlText w:val="%2"/>
      <w:lvlJc w:val="left"/>
      <w:pPr>
        <w:ind w:left="153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76726DBC">
      <w:start w:val="1"/>
      <w:numFmt w:val="lowerRoman"/>
      <w:lvlText w:val="%3"/>
      <w:lvlJc w:val="left"/>
      <w:pPr>
        <w:ind w:left="225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20D634E8">
      <w:start w:val="1"/>
      <w:numFmt w:val="decimal"/>
      <w:lvlText w:val="%4"/>
      <w:lvlJc w:val="left"/>
      <w:pPr>
        <w:ind w:left="297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10FE46D2">
      <w:start w:val="1"/>
      <w:numFmt w:val="lowerLetter"/>
      <w:lvlText w:val="%5"/>
      <w:lvlJc w:val="left"/>
      <w:pPr>
        <w:ind w:left="369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6B0C33A8">
      <w:start w:val="1"/>
      <w:numFmt w:val="lowerRoman"/>
      <w:lvlText w:val="%6"/>
      <w:lvlJc w:val="left"/>
      <w:pPr>
        <w:ind w:left="441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1F4AE402">
      <w:start w:val="1"/>
      <w:numFmt w:val="decimal"/>
      <w:lvlText w:val="%7"/>
      <w:lvlJc w:val="left"/>
      <w:pPr>
        <w:ind w:left="513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A76A2AD2">
      <w:start w:val="1"/>
      <w:numFmt w:val="lowerLetter"/>
      <w:lvlText w:val="%8"/>
      <w:lvlJc w:val="left"/>
      <w:pPr>
        <w:ind w:left="585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0F0CC5F0">
      <w:start w:val="1"/>
      <w:numFmt w:val="lowerRoman"/>
      <w:lvlText w:val="%9"/>
      <w:lvlJc w:val="left"/>
      <w:pPr>
        <w:ind w:left="657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1B3622A1"/>
    <w:multiLevelType w:val="hybridMultilevel"/>
    <w:tmpl w:val="571C36F8"/>
    <w:lvl w:ilvl="0" w:tplc="1A384B76">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44943E4E">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98101F70">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818A0C92">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93768E2A">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6860A878">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B138617E">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8DA442E4">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91806C1A">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2A9013CE"/>
    <w:multiLevelType w:val="hybridMultilevel"/>
    <w:tmpl w:val="EBD6F89C"/>
    <w:lvl w:ilvl="0" w:tplc="06345F46">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696CDC2E">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81CAA0F0">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8DCC76AA">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F1C25BFA">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01EAC9CA">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BFA00D5C">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D870BC9A">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0750FD24">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3EE468EB"/>
    <w:multiLevelType w:val="hybridMultilevel"/>
    <w:tmpl w:val="936AEDC8"/>
    <w:lvl w:ilvl="0" w:tplc="C16E4CDC">
      <w:start w:val="1"/>
      <w:numFmt w:val="decimal"/>
      <w:lvlText w:val="%1."/>
      <w:lvlJc w:val="left"/>
      <w:pPr>
        <w:ind w:left="144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0E88B28">
      <w:start w:val="1"/>
      <w:numFmt w:val="lowerLetter"/>
      <w:lvlText w:val="%2"/>
      <w:lvlJc w:val="left"/>
      <w:pPr>
        <w:ind w:left="187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5FE20A4">
      <w:start w:val="1"/>
      <w:numFmt w:val="lowerRoman"/>
      <w:lvlText w:val="%3"/>
      <w:lvlJc w:val="left"/>
      <w:pPr>
        <w:ind w:left="259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68E1DFC">
      <w:start w:val="1"/>
      <w:numFmt w:val="decimal"/>
      <w:lvlText w:val="%4"/>
      <w:lvlJc w:val="left"/>
      <w:pPr>
        <w:ind w:left="331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A1E1FD8">
      <w:start w:val="1"/>
      <w:numFmt w:val="lowerLetter"/>
      <w:lvlText w:val="%5"/>
      <w:lvlJc w:val="left"/>
      <w:pPr>
        <w:ind w:left="403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B1648E8">
      <w:start w:val="1"/>
      <w:numFmt w:val="lowerRoman"/>
      <w:lvlText w:val="%6"/>
      <w:lvlJc w:val="left"/>
      <w:pPr>
        <w:ind w:left="475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B3ED73C">
      <w:start w:val="1"/>
      <w:numFmt w:val="decimal"/>
      <w:lvlText w:val="%7"/>
      <w:lvlJc w:val="left"/>
      <w:pPr>
        <w:ind w:left="547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1ECE5E4">
      <w:start w:val="1"/>
      <w:numFmt w:val="lowerLetter"/>
      <w:lvlText w:val="%8"/>
      <w:lvlJc w:val="left"/>
      <w:pPr>
        <w:ind w:left="619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8B05C6A">
      <w:start w:val="1"/>
      <w:numFmt w:val="lowerRoman"/>
      <w:lvlText w:val="%9"/>
      <w:lvlJc w:val="left"/>
      <w:pPr>
        <w:ind w:left="691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3F36333E"/>
    <w:multiLevelType w:val="hybridMultilevel"/>
    <w:tmpl w:val="2BFA67D8"/>
    <w:lvl w:ilvl="0" w:tplc="5E1CC06E">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CF489338">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31A023DA">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E75EB4EC">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56BE393E">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5CB4E728">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7E28286C">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01BA7A00">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E6167122">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42090757"/>
    <w:multiLevelType w:val="hybridMultilevel"/>
    <w:tmpl w:val="A3E05098"/>
    <w:lvl w:ilvl="0" w:tplc="5E4E3ACC">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EF7E63EC">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A9CA5ADE">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8A0ECB1C">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9C7CBBCE">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60CE5CA6">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9F0E5F54">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6E82E5DC">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B4FEF248">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8" w15:restartNumberingAfterBreak="0">
    <w:nsid w:val="4D531E0A"/>
    <w:multiLevelType w:val="hybridMultilevel"/>
    <w:tmpl w:val="4E36C27E"/>
    <w:lvl w:ilvl="0" w:tplc="D758E8FA">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5C7C9A8C">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62E0B4D6">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E4FC3D74">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D7B614EE">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50788F22">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A36C0CFC">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704ED0DE">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66FE766C">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9" w15:restartNumberingAfterBreak="0">
    <w:nsid w:val="58EA5BF1"/>
    <w:multiLevelType w:val="hybridMultilevel"/>
    <w:tmpl w:val="DB7CA1B6"/>
    <w:lvl w:ilvl="0" w:tplc="29EA413A">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D1925AEE">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DD580CF0">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C4AA5C38">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6D4EDE90">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F816F770">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238C37E6">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D04210B6">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8E18D664">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10" w15:restartNumberingAfterBreak="0">
    <w:nsid w:val="5C724346"/>
    <w:multiLevelType w:val="hybridMultilevel"/>
    <w:tmpl w:val="3AD08962"/>
    <w:lvl w:ilvl="0" w:tplc="E21CE9CA">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8BEA004C">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CB005822">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7C94E1C4">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D70677D6">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D586ED48">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87069C2E">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13784476">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C22EEDCC">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64416263"/>
    <w:multiLevelType w:val="hybridMultilevel"/>
    <w:tmpl w:val="8E828D72"/>
    <w:lvl w:ilvl="0" w:tplc="E178423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CB92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8CE79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0C6DB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EF6A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3EB19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15E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48B2B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CA900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D3711B"/>
    <w:multiLevelType w:val="hybridMultilevel"/>
    <w:tmpl w:val="F006B282"/>
    <w:lvl w:ilvl="0" w:tplc="9E50E29E">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5F6E932E">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C6704CF2">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70AE47CA">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5D40F488">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A0AEB336">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C2EEA2F8">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86609D3E">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CC2077FC">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abstractNum w:abstractNumId="13" w15:restartNumberingAfterBreak="0">
    <w:nsid w:val="7A52653D"/>
    <w:multiLevelType w:val="hybridMultilevel"/>
    <w:tmpl w:val="45EAA192"/>
    <w:lvl w:ilvl="0" w:tplc="E514D078">
      <w:start w:val="1"/>
      <w:numFmt w:val="decimal"/>
      <w:lvlText w:val="%1)"/>
      <w:lvlJc w:val="left"/>
      <w:pPr>
        <w:ind w:left="721"/>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1" w:tplc="1B087074">
      <w:start w:val="1"/>
      <w:numFmt w:val="lowerLetter"/>
      <w:lvlText w:val="%2"/>
      <w:lvlJc w:val="left"/>
      <w:pPr>
        <w:ind w:left="15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2" w:tplc="753E4762">
      <w:start w:val="1"/>
      <w:numFmt w:val="lowerRoman"/>
      <w:lvlText w:val="%3"/>
      <w:lvlJc w:val="left"/>
      <w:pPr>
        <w:ind w:left="22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3" w:tplc="02108F18">
      <w:start w:val="1"/>
      <w:numFmt w:val="decimal"/>
      <w:lvlText w:val="%4"/>
      <w:lvlJc w:val="left"/>
      <w:pPr>
        <w:ind w:left="29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4" w:tplc="266A2CD2">
      <w:start w:val="1"/>
      <w:numFmt w:val="lowerLetter"/>
      <w:lvlText w:val="%5"/>
      <w:lvlJc w:val="left"/>
      <w:pPr>
        <w:ind w:left="370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5" w:tplc="CA0821C8">
      <w:start w:val="1"/>
      <w:numFmt w:val="lowerRoman"/>
      <w:lvlText w:val="%6"/>
      <w:lvlJc w:val="left"/>
      <w:pPr>
        <w:ind w:left="442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6" w:tplc="65A86EAE">
      <w:start w:val="1"/>
      <w:numFmt w:val="decimal"/>
      <w:lvlText w:val="%7"/>
      <w:lvlJc w:val="left"/>
      <w:pPr>
        <w:ind w:left="514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7" w:tplc="A6D84252">
      <w:start w:val="1"/>
      <w:numFmt w:val="lowerLetter"/>
      <w:lvlText w:val="%8"/>
      <w:lvlJc w:val="left"/>
      <w:pPr>
        <w:ind w:left="586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lvl w:ilvl="8" w:tplc="9BF2196C">
      <w:start w:val="1"/>
      <w:numFmt w:val="lowerRoman"/>
      <w:lvlText w:val="%9"/>
      <w:lvlJc w:val="left"/>
      <w:pPr>
        <w:ind w:left="6588"/>
      </w:pPr>
      <w:rPr>
        <w:rFonts w:ascii="Calibri" w:eastAsia="Calibri" w:hAnsi="Calibri" w:cs="Calibri"/>
        <w:b w:val="0"/>
        <w:i w:val="0"/>
        <w:strike w:val="0"/>
        <w:dstrike w:val="0"/>
        <w:color w:val="333333"/>
        <w:sz w:val="20"/>
        <w:szCs w:val="20"/>
        <w:u w:val="none" w:color="000000"/>
        <w:bdr w:val="none" w:sz="0" w:space="0" w:color="auto"/>
        <w:shd w:val="clear" w:color="auto" w:fill="auto"/>
        <w:vertAlign w:val="baseline"/>
      </w:rPr>
    </w:lvl>
  </w:abstractNum>
  <w:num w:numId="1">
    <w:abstractNumId w:val="5"/>
  </w:num>
  <w:num w:numId="2">
    <w:abstractNumId w:val="11"/>
  </w:num>
  <w:num w:numId="3">
    <w:abstractNumId w:val="1"/>
  </w:num>
  <w:num w:numId="4">
    <w:abstractNumId w:val="2"/>
  </w:num>
  <w:num w:numId="5">
    <w:abstractNumId w:val="0"/>
  </w:num>
  <w:num w:numId="6">
    <w:abstractNumId w:val="12"/>
  </w:num>
  <w:num w:numId="7">
    <w:abstractNumId w:val="7"/>
  </w:num>
  <w:num w:numId="8">
    <w:abstractNumId w:val="4"/>
  </w:num>
  <w:num w:numId="9">
    <w:abstractNumId w:val="13"/>
  </w:num>
  <w:num w:numId="10">
    <w:abstractNumId w:val="10"/>
  </w:num>
  <w:num w:numId="11">
    <w:abstractNumId w:val="3"/>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80"/>
    <w:rsid w:val="005C6B16"/>
    <w:rsid w:val="00605106"/>
    <w:rsid w:val="00745680"/>
    <w:rsid w:val="00A37F87"/>
    <w:rsid w:val="00B0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D4CA4-1F91-483B-B0B1-981555BC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7"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165"/>
      <w:jc w:val="center"/>
      <w:outlineLvl w:val="0"/>
    </w:pPr>
    <w:rPr>
      <w:rFonts w:ascii="Arial" w:eastAsia="Arial" w:hAnsi="Arial" w:cs="Arial"/>
      <w:color w:val="000000"/>
      <w:sz w:val="56"/>
    </w:rPr>
  </w:style>
  <w:style w:type="paragraph" w:styleId="Heading2">
    <w:name w:val="heading 2"/>
    <w:next w:val="Normal"/>
    <w:link w:val="Heading2Char"/>
    <w:uiPriority w:val="9"/>
    <w:unhideWhenUsed/>
    <w:qFormat/>
    <w:pPr>
      <w:keepNext/>
      <w:keepLines/>
      <w:spacing w:after="0"/>
      <w:ind w:right="720"/>
      <w:jc w:val="center"/>
      <w:outlineLvl w:val="1"/>
    </w:pPr>
    <w:rPr>
      <w:rFonts w:ascii="Calibri" w:eastAsia="Calibri" w:hAnsi="Calibri" w:cs="Calibri"/>
      <w:b/>
      <w:color w:val="000000"/>
      <w:sz w:val="36"/>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333333"/>
      <w:sz w:val="24"/>
    </w:rPr>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Arial" w:eastAsia="Arial" w:hAnsi="Arial" w:cs="Arial"/>
      <w:color w:val="000000"/>
      <w:sz w:val="56"/>
    </w:rPr>
  </w:style>
  <w:style w:type="paragraph" w:customStyle="1" w:styleId="footnotedescription">
    <w:name w:val="footnote description"/>
    <w:next w:val="Normal"/>
    <w:link w:val="footnotedescriptionChar"/>
    <w:hidden/>
    <w:pPr>
      <w:spacing w:after="0" w:line="261" w:lineRule="auto"/>
    </w:pPr>
    <w:rPr>
      <w:rFonts w:ascii="Calibri" w:eastAsia="Calibri" w:hAnsi="Calibri" w:cs="Calibri"/>
      <w:color w:val="333333"/>
      <w:sz w:val="16"/>
    </w:rPr>
  </w:style>
  <w:style w:type="character" w:customStyle="1" w:styleId="footnotedescriptionChar">
    <w:name w:val="footnote description Char"/>
    <w:link w:val="footnotedescription"/>
    <w:rPr>
      <w:rFonts w:ascii="Calibri" w:eastAsia="Calibri" w:hAnsi="Calibri" w:cs="Calibri"/>
      <w:color w:val="333333"/>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Nancy Salovich</cp:lastModifiedBy>
  <cp:revision>2</cp:revision>
  <dcterms:created xsi:type="dcterms:W3CDTF">2018-04-24T05:01:00Z</dcterms:created>
  <dcterms:modified xsi:type="dcterms:W3CDTF">2018-04-24T05:01:00Z</dcterms:modified>
</cp:coreProperties>
</file>